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E95" w:rsidRDefault="00954E95" w:rsidP="00954E95">
      <w:pPr>
        <w:jc w:val="center"/>
        <w:rPr>
          <w:color w:val="404040" w:themeColor="text1" w:themeTint="BF"/>
        </w:rPr>
      </w:pPr>
      <w:r w:rsidRPr="00CC334D">
        <w:rPr>
          <w:color w:val="404040" w:themeColor="text1" w:themeTint="BF"/>
        </w:rPr>
        <w:t>The Architectural Association</w:t>
      </w:r>
    </w:p>
    <w:p w:rsidR="00954E95" w:rsidRPr="002B0BD2" w:rsidRDefault="00954E95" w:rsidP="00954E95">
      <w:pPr>
        <w:jc w:val="center"/>
        <w:rPr>
          <w:color w:val="404040" w:themeColor="text1" w:themeTint="BF"/>
        </w:rPr>
      </w:pPr>
      <w:r>
        <w:rPr>
          <w:b/>
          <w:color w:val="404040" w:themeColor="text1" w:themeTint="BF"/>
        </w:rPr>
        <w:t>Art and Architecture</w:t>
      </w:r>
    </w:p>
    <w:p w:rsidR="00954E95" w:rsidRDefault="00954E95" w:rsidP="00954E95">
      <w:pPr>
        <w:jc w:val="center"/>
        <w:rPr>
          <w:b/>
          <w:color w:val="404040" w:themeColor="text1" w:themeTint="BF"/>
        </w:rPr>
      </w:pPr>
      <w:r w:rsidRPr="00AC4040">
        <w:rPr>
          <w:color w:val="404040" w:themeColor="text1" w:themeTint="BF"/>
          <w:sz w:val="20"/>
        </w:rPr>
        <w:t>Artists’ Talks Series</w:t>
      </w:r>
      <w:r>
        <w:rPr>
          <w:color w:val="404040" w:themeColor="text1" w:themeTint="BF"/>
          <w:sz w:val="20"/>
        </w:rPr>
        <w:t xml:space="preserve"> O</w:t>
      </w:r>
      <w:r w:rsidRPr="00AC4040">
        <w:rPr>
          <w:color w:val="404040" w:themeColor="text1" w:themeTint="BF"/>
          <w:sz w:val="20"/>
        </w:rPr>
        <w:t>rganised by Parveen Adams</w:t>
      </w:r>
    </w:p>
    <w:p w:rsidR="00EF288D" w:rsidRDefault="00EF288D" w:rsidP="00954E95">
      <w:pPr>
        <w:jc w:val="center"/>
        <w:rPr>
          <w:b/>
          <w:sz w:val="22"/>
        </w:rPr>
      </w:pPr>
    </w:p>
    <w:p w:rsidR="00954E95" w:rsidRPr="00E863AA" w:rsidRDefault="00736B66" w:rsidP="00954E95">
      <w:pPr>
        <w:jc w:val="center"/>
        <w:rPr>
          <w:b/>
          <w:sz w:val="22"/>
        </w:rPr>
      </w:pPr>
      <w:r>
        <w:rPr>
          <w:b/>
          <w:sz w:val="22"/>
        </w:rPr>
        <w:t>PIERRE-JEAN GILOUX</w:t>
      </w:r>
    </w:p>
    <w:p w:rsidR="00954E95" w:rsidRPr="00E863AA" w:rsidRDefault="00F234A2" w:rsidP="00954E95">
      <w:pPr>
        <w:jc w:val="center"/>
        <w:rPr>
          <w:b/>
          <w:sz w:val="22"/>
        </w:rPr>
      </w:pPr>
      <w:r>
        <w:rPr>
          <w:b/>
          <w:sz w:val="22"/>
        </w:rPr>
        <w:t>‘</w:t>
      </w:r>
      <w:proofErr w:type="gramStart"/>
      <w:r w:rsidR="002955AC">
        <w:rPr>
          <w:b/>
          <w:sz w:val="22"/>
        </w:rPr>
        <w:t>urban</w:t>
      </w:r>
      <w:proofErr w:type="gramEnd"/>
      <w:r w:rsidR="002955AC">
        <w:rPr>
          <w:b/>
          <w:sz w:val="22"/>
        </w:rPr>
        <w:t xml:space="preserve"> landscapes</w:t>
      </w:r>
      <w:r>
        <w:rPr>
          <w:b/>
          <w:sz w:val="22"/>
        </w:rPr>
        <w:t>’</w:t>
      </w:r>
    </w:p>
    <w:p w:rsidR="005E7F90" w:rsidRDefault="00C5797D" w:rsidP="00BD482F">
      <w:pPr>
        <w:jc w:val="center"/>
        <w:rPr>
          <w:sz w:val="20"/>
        </w:rPr>
      </w:pPr>
      <w:r>
        <w:rPr>
          <w:sz w:val="20"/>
        </w:rPr>
        <w:t xml:space="preserve">Friday </w:t>
      </w:r>
      <w:r w:rsidR="00736B66">
        <w:rPr>
          <w:sz w:val="20"/>
        </w:rPr>
        <w:t>October 21</w:t>
      </w:r>
      <w:r w:rsidR="00736B66">
        <w:rPr>
          <w:sz w:val="20"/>
          <w:vertAlign w:val="superscript"/>
        </w:rPr>
        <w:t>st</w:t>
      </w:r>
      <w:r w:rsidR="00954E95" w:rsidRPr="002E1C82">
        <w:rPr>
          <w:sz w:val="20"/>
        </w:rPr>
        <w:t xml:space="preserve"> 2016</w:t>
      </w:r>
      <w:r w:rsidR="00954E95" w:rsidRPr="002E1C82">
        <w:rPr>
          <w:sz w:val="20"/>
        </w:rPr>
        <w:tab/>
        <w:t xml:space="preserve"> </w:t>
      </w:r>
      <w:r>
        <w:rPr>
          <w:sz w:val="20"/>
        </w:rPr>
        <w:t xml:space="preserve"> </w:t>
      </w:r>
      <w:r w:rsidR="00954E95" w:rsidRPr="002E1C82">
        <w:rPr>
          <w:sz w:val="20"/>
        </w:rPr>
        <w:t>6.30 – 8.00</w:t>
      </w:r>
    </w:p>
    <w:p w:rsidR="0075481C" w:rsidRPr="005E7F90" w:rsidRDefault="005E7F90" w:rsidP="005E7F90">
      <w:pPr>
        <w:rPr>
          <w:rFonts w:ascii="Times New Roman" w:hAnsi="Times New Roman"/>
          <w:sz w:val="22"/>
        </w:rPr>
      </w:pPr>
      <w:r w:rsidRPr="00640164">
        <w:rPr>
          <w:rFonts w:ascii="Times New Roman" w:hAnsi="Times New Roman"/>
          <w:sz w:val="20"/>
        </w:rPr>
        <w:t xml:space="preserve">Pierre-Jean Giloux works with the ideas of the Japanese </w:t>
      </w:r>
      <w:r w:rsidRPr="00640164">
        <w:rPr>
          <w:rFonts w:ascii="Times New Roman" w:hAnsi="Times New Roman"/>
          <w:i/>
          <w:sz w:val="20"/>
        </w:rPr>
        <w:t>Metabolists</w:t>
      </w:r>
      <w:r w:rsidRPr="00640164">
        <w:rPr>
          <w:rFonts w:ascii="Times New Roman" w:hAnsi="Times New Roman"/>
          <w:sz w:val="20"/>
        </w:rPr>
        <w:t xml:space="preserve"> who wanted to revolutionise the cities of the future along the lines of organic growth. They produced innovative architectural designs and urban planning proposals but their mega-structures remained unrealised. Pierre-Jean Giloux’s </w:t>
      </w:r>
      <w:r w:rsidRPr="00640164">
        <w:rPr>
          <w:rFonts w:ascii="Times New Roman" w:hAnsi="Times New Roman"/>
          <w:i/>
          <w:sz w:val="20"/>
        </w:rPr>
        <w:t>Invisible Cities</w:t>
      </w:r>
      <w:r w:rsidRPr="00640164">
        <w:rPr>
          <w:rFonts w:ascii="Times New Roman" w:hAnsi="Times New Roman"/>
          <w:sz w:val="20"/>
        </w:rPr>
        <w:t xml:space="preserve"> reconstructs their architectural projects on video starting with images of real Japanese cities and moving towards new virtual forms. His four videos are mixtures of photographic and digital images and the sounds of four Japanese cities and their suburbs –Tokyo, Yokohama, Osaka and Kyoto. He works with the composer Lionel Marchetti whose sound work parallels the pace of progressive</w:t>
      </w:r>
      <w:r w:rsidRPr="00913DB5">
        <w:rPr>
          <w:rFonts w:ascii="Times New Roman" w:hAnsi="Times New Roman"/>
          <w:sz w:val="22"/>
        </w:rPr>
        <w:t xml:space="preserve"> metamorphoses of the landscape. </w:t>
      </w:r>
    </w:p>
    <w:p w:rsidR="00CE62FD" w:rsidRDefault="00EF288D" w:rsidP="00002FE5">
      <w:pPr>
        <w:rPr>
          <w:rFonts w:ascii="Times New Roman" w:hAnsi="Times New Roman"/>
          <w:sz w:val="20"/>
        </w:rPr>
      </w:pPr>
      <w:r>
        <w:rPr>
          <w:rFonts w:ascii="Times New Roman" w:hAnsi="Times New Roman"/>
          <w:noProof/>
          <w:lang w:val="en-US"/>
        </w:rPr>
        <w:drawing>
          <wp:inline distT="0" distB="0" distL="0" distR="0">
            <wp:extent cx="5270500" cy="3596005"/>
            <wp:effectExtent l="25400" t="0" r="0" b="0"/>
            <wp:docPr id="3" name="Picture 2" descr="Japan-Principle-Kyoto-Art-Center-2015PJ-Gilou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pan-Principle-Kyoto-Art-Center-2015PJ-Giloux.jpg"/>
                    <pic:cNvPicPr/>
                  </pic:nvPicPr>
                  <pic:blipFill>
                    <a:blip r:embed="rId4"/>
                    <a:stretch>
                      <a:fillRect/>
                    </a:stretch>
                  </pic:blipFill>
                  <pic:spPr>
                    <a:xfrm>
                      <a:off x="0" y="0"/>
                      <a:ext cx="5270500" cy="3596005"/>
                    </a:xfrm>
                    <a:prstGeom prst="rect">
                      <a:avLst/>
                    </a:prstGeom>
                  </pic:spPr>
                </pic:pic>
              </a:graphicData>
            </a:graphic>
          </wp:inline>
        </w:drawing>
      </w:r>
    </w:p>
    <w:p w:rsidR="00CE62FD" w:rsidRDefault="00002FE5" w:rsidP="00002FE5">
      <w:pPr>
        <w:rPr>
          <w:rFonts w:ascii="Times New Roman" w:hAnsi="Times New Roman"/>
          <w:sz w:val="20"/>
        </w:rPr>
      </w:pPr>
      <w:r w:rsidRPr="00D70403">
        <w:rPr>
          <w:rFonts w:ascii="Times New Roman" w:hAnsi="Times New Roman"/>
          <w:sz w:val="20"/>
        </w:rPr>
        <w:t xml:space="preserve">Giloux has shown at the </w:t>
      </w:r>
      <w:r w:rsidRPr="00D70403">
        <w:rPr>
          <w:rFonts w:ascii="Times New Roman" w:hAnsi="Times New Roman"/>
          <w:i/>
          <w:sz w:val="20"/>
        </w:rPr>
        <w:t>Cinema du Centre Georges Pompidou</w:t>
      </w:r>
      <w:r w:rsidRPr="00D70403">
        <w:rPr>
          <w:rFonts w:ascii="Times New Roman" w:hAnsi="Times New Roman"/>
          <w:sz w:val="20"/>
        </w:rPr>
        <w:t xml:space="preserve"> in Brusssels; FIAC in Paris</w:t>
      </w:r>
      <w:proofErr w:type="gramStart"/>
      <w:r w:rsidRPr="00D70403">
        <w:rPr>
          <w:rFonts w:ascii="Times New Roman" w:hAnsi="Times New Roman"/>
          <w:sz w:val="20"/>
        </w:rPr>
        <w:t>;</w:t>
      </w:r>
      <w:proofErr w:type="gramEnd"/>
      <w:r w:rsidRPr="00D70403">
        <w:rPr>
          <w:rFonts w:ascii="Times New Roman" w:hAnsi="Times New Roman"/>
          <w:sz w:val="20"/>
        </w:rPr>
        <w:t xml:space="preserve"> </w:t>
      </w:r>
      <w:r w:rsidRPr="00D70403">
        <w:rPr>
          <w:rFonts w:ascii="Times New Roman" w:hAnsi="Times New Roman"/>
          <w:i/>
          <w:sz w:val="20"/>
        </w:rPr>
        <w:t>Centre d’art contemporain de basse</w:t>
      </w:r>
      <w:r w:rsidRPr="00D70403">
        <w:rPr>
          <w:rFonts w:ascii="Times New Roman" w:hAnsi="Times New Roman"/>
          <w:sz w:val="20"/>
        </w:rPr>
        <w:t xml:space="preserve"> Normandie. In many festivals - </w:t>
      </w:r>
      <w:r w:rsidRPr="00D70403">
        <w:rPr>
          <w:rFonts w:ascii="Times New Roman" w:hAnsi="Times New Roman"/>
          <w:i/>
          <w:sz w:val="20"/>
        </w:rPr>
        <w:t>Beyond the Sounds</w:t>
      </w:r>
      <w:r w:rsidRPr="00D70403">
        <w:rPr>
          <w:rFonts w:ascii="Times New Roman" w:hAnsi="Times New Roman"/>
          <w:sz w:val="20"/>
        </w:rPr>
        <w:t xml:space="preserve"> festival in Hong Kong; </w:t>
      </w:r>
      <w:r w:rsidRPr="00D70403">
        <w:rPr>
          <w:rFonts w:ascii="Times New Roman" w:hAnsi="Times New Roman"/>
          <w:i/>
          <w:sz w:val="20"/>
        </w:rPr>
        <w:t>BIM</w:t>
      </w:r>
      <w:r w:rsidRPr="00D70403">
        <w:rPr>
          <w:rFonts w:ascii="Times New Roman" w:hAnsi="Times New Roman"/>
          <w:sz w:val="20"/>
        </w:rPr>
        <w:t xml:space="preserve"> Buenos Aires; </w:t>
      </w:r>
      <w:r w:rsidRPr="00D70403">
        <w:rPr>
          <w:rFonts w:ascii="Times New Roman" w:hAnsi="Times New Roman"/>
          <w:i/>
          <w:sz w:val="20"/>
        </w:rPr>
        <w:t>Video France Collection</w:t>
      </w:r>
      <w:r w:rsidRPr="00D70403">
        <w:rPr>
          <w:rFonts w:ascii="Times New Roman" w:hAnsi="Times New Roman"/>
          <w:sz w:val="20"/>
        </w:rPr>
        <w:t xml:space="preserve"> in Yokohama, Japan; </w:t>
      </w:r>
      <w:r w:rsidRPr="00D70403">
        <w:rPr>
          <w:rFonts w:ascii="Times New Roman" w:hAnsi="Times New Roman"/>
          <w:i/>
          <w:sz w:val="20"/>
        </w:rPr>
        <w:t xml:space="preserve">Bitfilm </w:t>
      </w:r>
      <w:r w:rsidR="00D70403" w:rsidRPr="00D70403">
        <w:rPr>
          <w:rFonts w:ascii="Times New Roman" w:hAnsi="Times New Roman"/>
          <w:sz w:val="20"/>
        </w:rPr>
        <w:t>Festival in Hamburg a</w:t>
      </w:r>
      <w:r w:rsidRPr="00D70403">
        <w:rPr>
          <w:rFonts w:ascii="Times New Roman" w:hAnsi="Times New Roman"/>
          <w:sz w:val="20"/>
        </w:rPr>
        <w:t xml:space="preserve">nd in galleries in Lyon, Berlin and Paris. </w:t>
      </w:r>
      <w:r w:rsidR="00D70403">
        <w:rPr>
          <w:rFonts w:ascii="Times New Roman" w:hAnsi="Times New Roman"/>
          <w:sz w:val="20"/>
        </w:rPr>
        <w:t xml:space="preserve">In 2016 he participated in </w:t>
      </w:r>
      <w:r w:rsidR="00D70403" w:rsidRPr="00D70403">
        <w:rPr>
          <w:rFonts w:ascii="Times New Roman" w:hAnsi="Times New Roman"/>
          <w:i/>
          <w:sz w:val="20"/>
        </w:rPr>
        <w:t>Artists and Architecture</w:t>
      </w:r>
      <w:r w:rsidR="00D70403">
        <w:rPr>
          <w:rFonts w:ascii="Times New Roman" w:hAnsi="Times New Roman"/>
          <w:sz w:val="20"/>
        </w:rPr>
        <w:t xml:space="preserve"> at Emily Harvey Fo</w:t>
      </w:r>
      <w:r w:rsidR="00081544">
        <w:rPr>
          <w:rFonts w:ascii="Times New Roman" w:hAnsi="Times New Roman"/>
          <w:sz w:val="20"/>
        </w:rPr>
        <w:t>undation in New York and at Le C</w:t>
      </w:r>
      <w:r w:rsidR="00D70403">
        <w:rPr>
          <w:rFonts w:ascii="Times New Roman" w:hAnsi="Times New Roman"/>
          <w:sz w:val="20"/>
        </w:rPr>
        <w:t>arré</w:t>
      </w:r>
      <w:r w:rsidR="003A1818">
        <w:rPr>
          <w:rFonts w:ascii="Times New Roman" w:hAnsi="Times New Roman"/>
          <w:sz w:val="20"/>
        </w:rPr>
        <w:t xml:space="preserve"> in Kyoto. His mos</w:t>
      </w:r>
      <w:r w:rsidR="00081544">
        <w:rPr>
          <w:rFonts w:ascii="Times New Roman" w:hAnsi="Times New Roman"/>
          <w:sz w:val="20"/>
        </w:rPr>
        <w:t>t recent publication</w:t>
      </w:r>
      <w:r w:rsidRPr="00D70403">
        <w:rPr>
          <w:rFonts w:ascii="Times New Roman" w:hAnsi="Times New Roman"/>
          <w:sz w:val="20"/>
        </w:rPr>
        <w:t xml:space="preserve"> </w:t>
      </w:r>
      <w:r w:rsidR="00081544">
        <w:rPr>
          <w:rFonts w:ascii="Times New Roman" w:hAnsi="Times New Roman"/>
          <w:sz w:val="20"/>
        </w:rPr>
        <w:t>is</w:t>
      </w:r>
      <w:r w:rsidRPr="00D70403">
        <w:rPr>
          <w:rFonts w:ascii="Times New Roman" w:hAnsi="Times New Roman"/>
          <w:sz w:val="20"/>
        </w:rPr>
        <w:t xml:space="preserve"> </w:t>
      </w:r>
      <w:r w:rsidRPr="00D70403">
        <w:rPr>
          <w:rFonts w:ascii="Times New Roman" w:hAnsi="Times New Roman"/>
          <w:i/>
          <w:sz w:val="20"/>
        </w:rPr>
        <w:t>Dimension Variable</w:t>
      </w:r>
      <w:r w:rsidRPr="00D70403">
        <w:rPr>
          <w:rFonts w:ascii="Times New Roman" w:hAnsi="Times New Roman"/>
          <w:sz w:val="20"/>
        </w:rPr>
        <w:t>, Paris.</w:t>
      </w:r>
    </w:p>
    <w:p w:rsidR="00002FE5" w:rsidRPr="00CE62FD" w:rsidRDefault="00002FE5" w:rsidP="00002FE5">
      <w:pPr>
        <w:rPr>
          <w:rFonts w:ascii="Times New Roman" w:hAnsi="Times New Roman"/>
        </w:rPr>
      </w:pPr>
    </w:p>
    <w:p w:rsidR="001B51C2" w:rsidRDefault="001B51C2" w:rsidP="001B51C2">
      <w:pPr>
        <w:jc w:val="center"/>
        <w:rPr>
          <w:rFonts w:ascii="Times New Roman" w:hAnsi="Times New Roman"/>
          <w:sz w:val="20"/>
        </w:rPr>
      </w:pPr>
      <w:r w:rsidRPr="000C3AFB">
        <w:rPr>
          <w:rFonts w:ascii="Times New Roman" w:hAnsi="Times New Roman"/>
          <w:b/>
          <w:sz w:val="20"/>
        </w:rPr>
        <w:t>Mark Cousins</w:t>
      </w:r>
      <w:r>
        <w:rPr>
          <w:rFonts w:ascii="Times New Roman" w:hAnsi="Times New Roman"/>
          <w:sz w:val="20"/>
        </w:rPr>
        <w:t xml:space="preserve"> Friday Lectures - </w:t>
      </w:r>
      <w:r>
        <w:rPr>
          <w:rFonts w:ascii="Times New Roman" w:hAnsi="Times New Roman"/>
          <w:b/>
          <w:sz w:val="20"/>
        </w:rPr>
        <w:t>MIRACLES</w:t>
      </w:r>
      <w:r w:rsidRPr="00653D64">
        <w:rPr>
          <w:rFonts w:ascii="Times New Roman" w:hAnsi="Times New Roman"/>
          <w:b/>
          <w:sz w:val="20"/>
        </w:rPr>
        <w:t xml:space="preserve"> </w:t>
      </w:r>
      <w:r>
        <w:rPr>
          <w:rFonts w:ascii="Times New Roman" w:hAnsi="Times New Roman"/>
          <w:sz w:val="20"/>
        </w:rPr>
        <w:t>- 5.00 – 6.00</w:t>
      </w:r>
    </w:p>
    <w:p w:rsidR="00D70403" w:rsidRPr="001B51C2" w:rsidRDefault="001B51C2" w:rsidP="001B51C2">
      <w:pPr>
        <w:jc w:val="center"/>
        <w:rPr>
          <w:rFonts w:ascii="Times New Roman" w:hAnsi="Times New Roman"/>
          <w:sz w:val="20"/>
        </w:rPr>
      </w:pPr>
      <w:r w:rsidRPr="006F3696">
        <w:rPr>
          <w:rFonts w:ascii="Times New Roman" w:hAnsi="Times New Roman"/>
          <w:sz w:val="20"/>
        </w:rPr>
        <w:t>Architectural Association 34-36 Bedford Square, London WC1B 3ES</w:t>
      </w:r>
    </w:p>
    <w:sectPr w:rsidR="00D70403" w:rsidRPr="001B51C2" w:rsidSect="00D70403">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54E95"/>
    <w:rsid w:val="00002FE5"/>
    <w:rsid w:val="00057494"/>
    <w:rsid w:val="00081544"/>
    <w:rsid w:val="001B51C2"/>
    <w:rsid w:val="002955AC"/>
    <w:rsid w:val="003A1818"/>
    <w:rsid w:val="005E7F90"/>
    <w:rsid w:val="00673E06"/>
    <w:rsid w:val="00736B66"/>
    <w:rsid w:val="0075481C"/>
    <w:rsid w:val="00954E95"/>
    <w:rsid w:val="00A772E4"/>
    <w:rsid w:val="00BD482F"/>
    <w:rsid w:val="00C5797D"/>
    <w:rsid w:val="00CE62FD"/>
    <w:rsid w:val="00D70403"/>
    <w:rsid w:val="00DA6E25"/>
    <w:rsid w:val="00EF288D"/>
    <w:rsid w:val="00F234A2"/>
  </w:rsids>
  <m:mathPr>
    <m:mathFont m:val="Garamond"/>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E95"/>
    <w:rPr>
      <w:lang w:val="en-G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222</Words>
  <Characters>1266</Characters>
  <Application>Microsoft Macintosh Word</Application>
  <DocSecurity>0</DocSecurity>
  <Lines>10</Lines>
  <Paragraphs>2</Paragraphs>
  <ScaleCrop>false</ScaleCrop>
  <Company>A.A</Company>
  <LinksUpToDate>false</LinksUpToDate>
  <CharactersWithSpaces>1554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Parveen Adams</dc:creator>
  <cp:keywords/>
  <cp:lastModifiedBy>Parveen Adams</cp:lastModifiedBy>
  <cp:revision>7</cp:revision>
  <dcterms:created xsi:type="dcterms:W3CDTF">2016-09-25T18:41:00Z</dcterms:created>
  <dcterms:modified xsi:type="dcterms:W3CDTF">2016-09-26T12:58:00Z</dcterms:modified>
</cp:coreProperties>
</file>