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AE" w:rsidRPr="009E3172" w:rsidRDefault="00A406FC" w:rsidP="005617AE">
      <w:pPr>
        <w:shd w:val="clear" w:color="auto" w:fill="FFFFFF"/>
        <w:spacing w:line="240" w:lineRule="auto"/>
        <w:jc w:val="center"/>
        <w:rPr>
          <w:rFonts w:ascii="Calibri" w:eastAsia="Times New Roman" w:hAnsi="Calibri" w:cs="Calibri"/>
          <w:b/>
          <w:color w:val="000000"/>
          <w:sz w:val="40"/>
          <w:szCs w:val="40"/>
          <w:u w:val="single"/>
          <w:shd w:val="clear" w:color="auto" w:fill="FFFFFF"/>
          <w:lang w:eastAsia="en-GB"/>
        </w:rPr>
      </w:pPr>
      <w:r w:rsidRPr="009E3172">
        <w:rPr>
          <w:rFonts w:ascii="Calibri" w:eastAsia="Times New Roman" w:hAnsi="Calibri" w:cs="Calibri"/>
          <w:b/>
          <w:color w:val="000000"/>
          <w:sz w:val="40"/>
          <w:szCs w:val="40"/>
          <w:u w:val="single"/>
          <w:shd w:val="clear" w:color="auto" w:fill="FFFFFF"/>
          <w:lang w:eastAsia="en-GB"/>
        </w:rPr>
        <w:t>Belonging &amp; Transgression</w:t>
      </w:r>
    </w:p>
    <w:p w:rsidR="00A406FC" w:rsidRPr="005617AE" w:rsidRDefault="00A406FC" w:rsidP="005617AE">
      <w:pPr>
        <w:shd w:val="clear" w:color="auto" w:fill="FFFFFF"/>
        <w:spacing w:line="240" w:lineRule="auto"/>
        <w:jc w:val="center"/>
        <w:rPr>
          <w:rFonts w:ascii="Calibri" w:eastAsia="Times New Roman" w:hAnsi="Calibri" w:cs="Calibri"/>
          <w:b/>
          <w:color w:val="000000"/>
          <w:sz w:val="40"/>
          <w:szCs w:val="40"/>
          <w:shd w:val="clear" w:color="auto" w:fill="FFFFFF"/>
          <w:lang w:eastAsia="en-GB"/>
        </w:rPr>
      </w:pPr>
      <w:r w:rsidRPr="009E3172">
        <w:rPr>
          <w:rFonts w:ascii="Calibri" w:eastAsia="Times New Roman" w:hAnsi="Calibri" w:cs="Calibri"/>
          <w:b/>
          <w:i/>
          <w:color w:val="000000"/>
          <w:sz w:val="36"/>
          <w:szCs w:val="36"/>
          <w:shd w:val="clear" w:color="auto" w:fill="FFFFFF"/>
          <w:lang w:eastAsia="en-GB"/>
        </w:rPr>
        <w:t>UCL Society for Comparative Cultural Inquiry</w:t>
      </w:r>
      <w:r w:rsidR="009E3172">
        <w:rPr>
          <w:rFonts w:ascii="Calibri" w:eastAsia="Times New Roman" w:hAnsi="Calibri" w:cs="Calibri"/>
          <w:b/>
          <w:color w:val="000000"/>
          <w:sz w:val="36"/>
          <w:szCs w:val="36"/>
          <w:shd w:val="clear" w:color="auto" w:fill="FFFFFF"/>
          <w:lang w:eastAsia="en-GB"/>
        </w:rPr>
        <w:t xml:space="preserve"> (SCCI)</w:t>
      </w:r>
    </w:p>
    <w:p w:rsidR="00A406FC" w:rsidRPr="005617AE" w:rsidRDefault="00A406FC" w:rsidP="005617AE">
      <w:pPr>
        <w:shd w:val="clear" w:color="auto" w:fill="FFFFFF"/>
        <w:spacing w:line="240" w:lineRule="auto"/>
        <w:jc w:val="center"/>
        <w:rPr>
          <w:rFonts w:ascii="Calibri" w:eastAsia="Times New Roman" w:hAnsi="Calibri" w:cs="Calibri"/>
          <w:b/>
          <w:color w:val="000000"/>
          <w:sz w:val="36"/>
          <w:szCs w:val="36"/>
          <w:shd w:val="clear" w:color="auto" w:fill="FFFFFF"/>
          <w:lang w:eastAsia="en-GB"/>
        </w:rPr>
      </w:pPr>
      <w:r w:rsidRPr="00A406FC">
        <w:rPr>
          <w:rFonts w:ascii="Calibri" w:eastAsia="Times New Roman" w:hAnsi="Calibri" w:cs="Calibri"/>
          <w:b/>
          <w:color w:val="000000"/>
          <w:sz w:val="36"/>
          <w:szCs w:val="36"/>
          <w:shd w:val="clear" w:color="auto" w:fill="FFFFFF"/>
          <w:lang w:eastAsia="en-GB"/>
        </w:rPr>
        <w:t>Postgraduate Conference</w:t>
      </w:r>
      <w:r w:rsidR="005617AE">
        <w:rPr>
          <w:rFonts w:ascii="Calibri" w:eastAsia="Times New Roman" w:hAnsi="Calibri" w:cs="Calibri"/>
          <w:b/>
          <w:color w:val="000000"/>
          <w:sz w:val="36"/>
          <w:szCs w:val="36"/>
          <w:shd w:val="clear" w:color="auto" w:fill="FFFFFF"/>
          <w:lang w:eastAsia="en-GB"/>
        </w:rPr>
        <w:t xml:space="preserve"> - 23</w:t>
      </w:r>
      <w:r w:rsidR="005617AE" w:rsidRPr="005617AE">
        <w:rPr>
          <w:rFonts w:ascii="Calibri" w:eastAsia="Times New Roman" w:hAnsi="Calibri" w:cs="Calibri"/>
          <w:b/>
          <w:color w:val="000000"/>
          <w:sz w:val="36"/>
          <w:szCs w:val="36"/>
          <w:shd w:val="clear" w:color="auto" w:fill="FFFFFF"/>
          <w:vertAlign w:val="superscript"/>
          <w:lang w:eastAsia="en-GB"/>
        </w:rPr>
        <w:t>rd</w:t>
      </w:r>
      <w:r w:rsidR="005617AE">
        <w:rPr>
          <w:rFonts w:ascii="Calibri" w:eastAsia="Times New Roman" w:hAnsi="Calibri" w:cs="Calibri"/>
          <w:b/>
          <w:color w:val="000000"/>
          <w:sz w:val="36"/>
          <w:szCs w:val="36"/>
          <w:shd w:val="clear" w:color="auto" w:fill="FFFFFF"/>
          <w:lang w:eastAsia="en-GB"/>
        </w:rPr>
        <w:t>-24</w:t>
      </w:r>
      <w:r w:rsidR="005617AE" w:rsidRPr="005617AE">
        <w:rPr>
          <w:rFonts w:ascii="Calibri" w:eastAsia="Times New Roman" w:hAnsi="Calibri" w:cs="Calibri"/>
          <w:b/>
          <w:color w:val="000000"/>
          <w:sz w:val="36"/>
          <w:szCs w:val="36"/>
          <w:shd w:val="clear" w:color="auto" w:fill="FFFFFF"/>
          <w:vertAlign w:val="superscript"/>
          <w:lang w:eastAsia="en-GB"/>
        </w:rPr>
        <w:t>th</w:t>
      </w:r>
      <w:r w:rsidR="005617AE">
        <w:rPr>
          <w:rFonts w:ascii="Calibri" w:eastAsia="Times New Roman" w:hAnsi="Calibri" w:cs="Calibri"/>
          <w:b/>
          <w:color w:val="000000"/>
          <w:sz w:val="36"/>
          <w:szCs w:val="36"/>
          <w:shd w:val="clear" w:color="auto" w:fill="FFFFFF"/>
          <w:lang w:eastAsia="en-GB"/>
        </w:rPr>
        <w:t xml:space="preserve"> June 2016</w:t>
      </w:r>
    </w:p>
    <w:p w:rsidR="005617AE" w:rsidRPr="00A406FC" w:rsidRDefault="005617AE" w:rsidP="00A406FC">
      <w:pPr>
        <w:shd w:val="clear" w:color="auto" w:fill="FFFFFF"/>
        <w:spacing w:line="240" w:lineRule="auto"/>
        <w:jc w:val="center"/>
        <w:rPr>
          <w:rFonts w:ascii="Calibri" w:eastAsia="Times New Roman" w:hAnsi="Calibri" w:cs="Calibri"/>
          <w:b/>
          <w:color w:val="000000"/>
          <w:sz w:val="40"/>
          <w:szCs w:val="40"/>
          <w:shd w:val="clear" w:color="auto" w:fill="FFFFFF"/>
          <w:lang w:eastAsia="en-GB"/>
        </w:rPr>
      </w:pPr>
      <w:r>
        <w:rPr>
          <w:noProof/>
          <w:lang w:eastAsia="en-GB"/>
        </w:rPr>
        <w:drawing>
          <wp:inline distT="0" distB="0" distL="0" distR="0" wp14:anchorId="55949FD1" wp14:editId="41C3ED45">
            <wp:extent cx="1792503" cy="1337945"/>
            <wp:effectExtent l="0" t="0" r="11430" b="8255"/>
            <wp:docPr id="1" name="Picture 1" descr="http://cdn.quotationof.com/images/lee-krasn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quotationof.com/images/lee-krasner-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5700" cy="1340331"/>
                    </a:xfrm>
                    <a:prstGeom prst="rect">
                      <a:avLst/>
                    </a:prstGeom>
                    <a:noFill/>
                    <a:ln>
                      <a:noFill/>
                    </a:ln>
                  </pic:spPr>
                </pic:pic>
              </a:graphicData>
            </a:graphic>
          </wp:inline>
        </w:drawing>
      </w:r>
    </w:p>
    <w:p w:rsidR="0013058E" w:rsidRPr="0013058E" w:rsidRDefault="0013058E" w:rsidP="005617AE">
      <w:pPr>
        <w:shd w:val="clear" w:color="auto" w:fill="FFFFFF"/>
        <w:spacing w:line="240" w:lineRule="auto"/>
        <w:jc w:val="center"/>
        <w:rPr>
          <w:rFonts w:ascii="Calibri" w:eastAsia="Times New Roman" w:hAnsi="Calibri" w:cs="Calibri"/>
          <w:i/>
          <w:color w:val="A6A6A6" w:themeColor="background1" w:themeShade="A6"/>
          <w:sz w:val="24"/>
          <w:szCs w:val="24"/>
          <w:shd w:val="clear" w:color="auto" w:fill="FFFFFF"/>
          <w:lang w:eastAsia="en-GB"/>
        </w:rPr>
      </w:pPr>
      <w:r>
        <w:rPr>
          <w:rFonts w:ascii="Calibri" w:eastAsia="Times New Roman" w:hAnsi="Calibri" w:cs="Calibri"/>
          <w:i/>
          <w:color w:val="A6A6A6" w:themeColor="background1" w:themeShade="A6"/>
          <w:sz w:val="24"/>
          <w:szCs w:val="24"/>
          <w:shd w:val="clear" w:color="auto" w:fill="FFFFFF"/>
          <w:lang w:eastAsia="en-GB"/>
        </w:rPr>
        <w:t>Image: Lee Krasner, ‘Gothic Landscape’, 1961</w:t>
      </w:r>
    </w:p>
    <w:p w:rsidR="009E3172" w:rsidRPr="00DD3767" w:rsidRDefault="006B6678" w:rsidP="009E3172">
      <w:pPr>
        <w:shd w:val="clear" w:color="auto" w:fill="FFFFFF"/>
        <w:spacing w:after="120" w:line="240" w:lineRule="auto"/>
        <w:jc w:val="both"/>
        <w:rPr>
          <w:rFonts w:ascii="Calibri" w:eastAsia="Times New Roman" w:hAnsi="Calibri" w:cs="Calibri"/>
          <w:color w:val="000000"/>
          <w:sz w:val="24"/>
          <w:szCs w:val="24"/>
          <w:shd w:val="clear" w:color="auto" w:fill="FFFFFF"/>
          <w:lang w:eastAsia="en-GB"/>
        </w:rPr>
      </w:pPr>
      <w:r w:rsidRPr="00C42CAE">
        <w:rPr>
          <w:rFonts w:ascii="Calibri" w:eastAsia="Times New Roman" w:hAnsi="Calibri" w:cs="Calibri"/>
          <w:b/>
          <w:color w:val="000000"/>
          <w:sz w:val="24"/>
          <w:szCs w:val="24"/>
          <w:shd w:val="clear" w:color="auto" w:fill="FFFFFF"/>
          <w:lang w:eastAsia="en-GB"/>
        </w:rPr>
        <w:t>‘Belonging and Transgression’</w:t>
      </w:r>
      <w:r w:rsidRPr="00DD3767">
        <w:rPr>
          <w:rFonts w:ascii="Calibri" w:eastAsia="Times New Roman" w:hAnsi="Calibri" w:cs="Calibri"/>
          <w:color w:val="000000"/>
          <w:sz w:val="24"/>
          <w:szCs w:val="24"/>
          <w:shd w:val="clear" w:color="auto" w:fill="FFFFFF"/>
          <w:lang w:eastAsia="en-GB"/>
        </w:rPr>
        <w:t xml:space="preserve"> invites the interdisciplinary scholar to consider the interactions and </w:t>
      </w:r>
      <w:r>
        <w:rPr>
          <w:rFonts w:ascii="Calibri" w:eastAsia="Times New Roman" w:hAnsi="Calibri" w:cs="Calibri"/>
          <w:color w:val="000000"/>
          <w:sz w:val="24"/>
          <w:szCs w:val="24"/>
          <w:shd w:val="clear" w:color="auto" w:fill="FFFFFF"/>
          <w:lang w:eastAsia="en-GB"/>
        </w:rPr>
        <w:t>conflicts</w:t>
      </w:r>
      <w:r w:rsidRPr="00DD3767">
        <w:rPr>
          <w:rFonts w:ascii="Calibri" w:eastAsia="Times New Roman" w:hAnsi="Calibri" w:cs="Calibri"/>
          <w:color w:val="000000"/>
          <w:sz w:val="24"/>
          <w:szCs w:val="24"/>
          <w:shd w:val="clear" w:color="auto" w:fill="FFFFFF"/>
          <w:lang w:eastAsia="en-GB"/>
        </w:rPr>
        <w:t xml:space="preserve"> that structure our fields of study, to explore how these concepts operate within our (inter)cultural inquiries, and how we confront them in our academic work.</w:t>
      </w:r>
    </w:p>
    <w:p w:rsidR="009E3172" w:rsidRPr="00DD3767" w:rsidRDefault="00DD3767" w:rsidP="009E3172">
      <w:pPr>
        <w:shd w:val="clear" w:color="auto" w:fill="FFFFFF"/>
        <w:spacing w:after="120" w:line="240" w:lineRule="auto"/>
        <w:jc w:val="both"/>
        <w:rPr>
          <w:rFonts w:ascii="Calibri" w:eastAsia="Times New Roman" w:hAnsi="Calibri" w:cs="Calibri"/>
          <w:color w:val="000000"/>
          <w:sz w:val="24"/>
          <w:szCs w:val="24"/>
          <w:shd w:val="clear" w:color="auto" w:fill="FFFFFF"/>
          <w:lang w:eastAsia="en-GB"/>
        </w:rPr>
      </w:pPr>
      <w:r w:rsidRPr="00DD3767">
        <w:rPr>
          <w:rFonts w:ascii="Calibri" w:eastAsia="Times New Roman" w:hAnsi="Calibri" w:cs="Calibri"/>
          <w:color w:val="000000"/>
          <w:sz w:val="24"/>
          <w:szCs w:val="24"/>
          <w:shd w:val="clear" w:color="auto" w:fill="FFFFFF"/>
          <w:lang w:eastAsia="en-GB"/>
        </w:rPr>
        <w:t xml:space="preserve">The consideration of relations and tensions is central to interdisciplinary and comparative study in the Arts and Humanities. Understanding narratives of belonging, and how they are constructed, developed or transgressed, informs our study of culture and also allows us to reflect on how we both build and break connections </w:t>
      </w:r>
      <w:r w:rsidR="006B6678">
        <w:rPr>
          <w:rFonts w:ascii="Calibri" w:eastAsia="Times New Roman" w:hAnsi="Calibri" w:cs="Calibri"/>
          <w:color w:val="000000"/>
          <w:sz w:val="24"/>
          <w:szCs w:val="24"/>
          <w:shd w:val="clear" w:color="auto" w:fill="FFFFFF"/>
          <w:lang w:eastAsia="en-GB"/>
        </w:rPr>
        <w:t>across disciplines</w:t>
      </w:r>
      <w:r w:rsidRPr="00DD3767">
        <w:rPr>
          <w:rFonts w:ascii="Calibri" w:eastAsia="Times New Roman" w:hAnsi="Calibri" w:cs="Calibri"/>
          <w:color w:val="000000"/>
          <w:sz w:val="24"/>
          <w:szCs w:val="24"/>
          <w:shd w:val="clear" w:color="auto" w:fill="FFFFFF"/>
          <w:lang w:eastAsia="en-GB"/>
        </w:rPr>
        <w:t>. The ways in which communities – imagined and practiced – construct ideas of belonging a</w:t>
      </w:r>
      <w:r w:rsidR="009E3172">
        <w:rPr>
          <w:rFonts w:ascii="Calibri" w:eastAsia="Times New Roman" w:hAnsi="Calibri" w:cs="Calibri"/>
          <w:color w:val="000000"/>
          <w:sz w:val="24"/>
          <w:szCs w:val="24"/>
          <w:shd w:val="clear" w:color="auto" w:fill="FFFFFF"/>
          <w:lang w:eastAsia="en-GB"/>
        </w:rPr>
        <w:t>nd transgression are integral to</w:t>
      </w:r>
      <w:r w:rsidRPr="00DD3767">
        <w:rPr>
          <w:rFonts w:ascii="Calibri" w:eastAsia="Times New Roman" w:hAnsi="Calibri" w:cs="Calibri"/>
          <w:color w:val="000000"/>
          <w:sz w:val="24"/>
          <w:szCs w:val="24"/>
          <w:shd w:val="clear" w:color="auto" w:fill="FFFFFF"/>
          <w:lang w:eastAsia="en-GB"/>
        </w:rPr>
        <w:t xml:space="preserve"> how we </w:t>
      </w:r>
      <w:r w:rsidR="009E3172">
        <w:rPr>
          <w:rFonts w:ascii="Calibri" w:eastAsia="Times New Roman" w:hAnsi="Calibri" w:cs="Calibri"/>
          <w:color w:val="000000"/>
          <w:sz w:val="24"/>
          <w:szCs w:val="24"/>
          <w:shd w:val="clear" w:color="auto" w:fill="FFFFFF"/>
          <w:lang w:eastAsia="en-GB"/>
        </w:rPr>
        <w:t>engage with</w:t>
      </w:r>
      <w:r w:rsidRPr="00DD3767">
        <w:rPr>
          <w:rFonts w:ascii="Calibri" w:eastAsia="Times New Roman" w:hAnsi="Calibri" w:cs="Calibri"/>
          <w:color w:val="000000"/>
          <w:sz w:val="24"/>
          <w:szCs w:val="24"/>
          <w:shd w:val="clear" w:color="auto" w:fill="FFFFFF"/>
          <w:lang w:eastAsia="en-GB"/>
        </w:rPr>
        <w:t xml:space="preserve"> our studies, and in how we communicate as scholars within the Arts and Humanities and beyond.</w:t>
      </w:r>
    </w:p>
    <w:p w:rsidR="009E3172" w:rsidRPr="009E3172" w:rsidRDefault="009E3172" w:rsidP="009E3172">
      <w:pPr>
        <w:shd w:val="clear" w:color="auto" w:fill="FFFFFF"/>
        <w:spacing w:after="120" w:line="240" w:lineRule="auto"/>
        <w:jc w:val="both"/>
        <w:rPr>
          <w:rFonts w:ascii="Calibri" w:eastAsia="Times New Roman" w:hAnsi="Calibri" w:cs="Calibri"/>
          <w:color w:val="000000"/>
          <w:sz w:val="24"/>
          <w:szCs w:val="24"/>
          <w:shd w:val="clear" w:color="auto" w:fill="FFFFFF"/>
          <w:lang w:val="en" w:eastAsia="en-GB"/>
        </w:rPr>
      </w:pPr>
      <w:r>
        <w:rPr>
          <w:rFonts w:ascii="Calibri" w:eastAsia="Times New Roman" w:hAnsi="Calibri" w:cs="Calibri"/>
          <w:color w:val="000000"/>
          <w:sz w:val="24"/>
          <w:szCs w:val="24"/>
          <w:shd w:val="clear" w:color="auto" w:fill="FFFFFF"/>
          <w:lang w:val="en" w:eastAsia="en-GB"/>
        </w:rPr>
        <w:t xml:space="preserve">For the </w:t>
      </w:r>
      <w:r w:rsidRPr="00C42CAE">
        <w:rPr>
          <w:rFonts w:ascii="Calibri" w:eastAsia="Times New Roman" w:hAnsi="Calibri" w:cs="Calibri"/>
          <w:b/>
          <w:color w:val="000000"/>
          <w:sz w:val="24"/>
          <w:szCs w:val="24"/>
          <w:shd w:val="clear" w:color="auto" w:fill="FFFFFF"/>
          <w:lang w:val="en" w:eastAsia="en-GB"/>
        </w:rPr>
        <w:t>Fifth A</w:t>
      </w:r>
      <w:r w:rsidR="00DD3767" w:rsidRPr="00C42CAE">
        <w:rPr>
          <w:rFonts w:ascii="Calibri" w:eastAsia="Times New Roman" w:hAnsi="Calibri" w:cs="Calibri"/>
          <w:b/>
          <w:color w:val="000000"/>
          <w:sz w:val="24"/>
          <w:szCs w:val="24"/>
          <w:shd w:val="clear" w:color="auto" w:fill="FFFFFF"/>
          <w:lang w:val="en" w:eastAsia="en-GB"/>
        </w:rPr>
        <w:t>nnual Interdisciplinary Postgraduate Conference</w:t>
      </w:r>
      <w:r w:rsidR="00DD3767" w:rsidRPr="00DD3767">
        <w:rPr>
          <w:rFonts w:ascii="Calibri" w:eastAsia="Times New Roman" w:hAnsi="Calibri" w:cs="Calibri"/>
          <w:color w:val="000000"/>
          <w:sz w:val="24"/>
          <w:szCs w:val="24"/>
          <w:shd w:val="clear" w:color="auto" w:fill="FFFFFF"/>
          <w:lang w:val="en" w:eastAsia="en-GB"/>
        </w:rPr>
        <w:t xml:space="preserve">, </w:t>
      </w:r>
      <w:r>
        <w:rPr>
          <w:rFonts w:ascii="Calibri" w:eastAsia="Times New Roman" w:hAnsi="Calibri" w:cs="Calibri"/>
          <w:color w:val="000000"/>
          <w:sz w:val="24"/>
          <w:szCs w:val="24"/>
          <w:shd w:val="clear" w:color="auto" w:fill="FFFFFF"/>
          <w:lang w:val="en" w:eastAsia="en-GB"/>
        </w:rPr>
        <w:t>UCL’s</w:t>
      </w:r>
      <w:r w:rsidR="00DD3767" w:rsidRPr="00DD3767">
        <w:rPr>
          <w:rFonts w:ascii="Calibri" w:eastAsia="Times New Roman" w:hAnsi="Calibri" w:cs="Calibri"/>
          <w:color w:val="000000"/>
          <w:sz w:val="24"/>
          <w:szCs w:val="24"/>
          <w:shd w:val="clear" w:color="auto" w:fill="FFFFFF"/>
          <w:lang w:val="en" w:eastAsia="en-GB"/>
        </w:rPr>
        <w:t xml:space="preserve"> </w:t>
      </w:r>
      <w:r w:rsidR="00DD3767" w:rsidRPr="005617AE">
        <w:rPr>
          <w:rFonts w:ascii="Calibri" w:eastAsia="Times New Roman" w:hAnsi="Calibri" w:cs="Calibri"/>
          <w:i/>
          <w:color w:val="000000"/>
          <w:sz w:val="24"/>
          <w:szCs w:val="24"/>
          <w:shd w:val="clear" w:color="auto" w:fill="FFFFFF"/>
          <w:lang w:val="en" w:eastAsia="en-GB"/>
        </w:rPr>
        <w:t>Society for Comparative Cultural Inquiry</w:t>
      </w:r>
      <w:r w:rsidR="00DD3767" w:rsidRPr="006B6678">
        <w:rPr>
          <w:rFonts w:ascii="Calibri" w:eastAsia="Times New Roman" w:hAnsi="Calibri" w:cs="Calibri"/>
          <w:color w:val="000000"/>
          <w:sz w:val="24"/>
          <w:szCs w:val="24"/>
          <w:shd w:val="clear" w:color="auto" w:fill="FFFFFF"/>
          <w:lang w:val="en" w:eastAsia="en-GB"/>
        </w:rPr>
        <w:t xml:space="preserve"> </w:t>
      </w:r>
      <w:r w:rsidR="00DD3767" w:rsidRPr="00DD3767">
        <w:rPr>
          <w:rFonts w:ascii="Calibri" w:eastAsia="Times New Roman" w:hAnsi="Calibri" w:cs="Calibri"/>
          <w:color w:val="000000"/>
          <w:sz w:val="24"/>
          <w:szCs w:val="24"/>
          <w:shd w:val="clear" w:color="auto" w:fill="FFFFFF"/>
          <w:lang w:val="en" w:eastAsia="en-GB"/>
        </w:rPr>
        <w:t xml:space="preserve">invites proposals for papers relating to the connected theme(s) of ‘Belonging and Transgression’ from scholars across a wide spectrum of disciplines. We welcome papers dealing with past </w:t>
      </w:r>
      <w:r>
        <w:rPr>
          <w:rFonts w:ascii="Calibri" w:eastAsia="Times New Roman" w:hAnsi="Calibri" w:cs="Calibri"/>
          <w:color w:val="000000"/>
          <w:sz w:val="24"/>
          <w:szCs w:val="24"/>
          <w:shd w:val="clear" w:color="auto" w:fill="FFFFFF"/>
          <w:lang w:val="en" w:eastAsia="en-GB"/>
        </w:rPr>
        <w:t>and</w:t>
      </w:r>
      <w:r w:rsidR="00DD3767" w:rsidRPr="00DD3767">
        <w:rPr>
          <w:rFonts w:ascii="Calibri" w:eastAsia="Times New Roman" w:hAnsi="Calibri" w:cs="Calibri"/>
          <w:color w:val="000000"/>
          <w:sz w:val="24"/>
          <w:szCs w:val="24"/>
          <w:shd w:val="clear" w:color="auto" w:fill="FFFFFF"/>
          <w:lang w:val="en" w:eastAsia="en-GB"/>
        </w:rPr>
        <w:t xml:space="preserve"> contemporary sources from Europe and beyond, from any disciplinary or transdisciplinary perspective. We especially welcome proposal</w:t>
      </w:r>
      <w:r w:rsidR="00AF6050">
        <w:rPr>
          <w:rFonts w:ascii="Calibri" w:eastAsia="Times New Roman" w:hAnsi="Calibri" w:cs="Calibri"/>
          <w:color w:val="000000"/>
          <w:sz w:val="24"/>
          <w:szCs w:val="24"/>
          <w:shd w:val="clear" w:color="auto" w:fill="FFFFFF"/>
          <w:lang w:val="en" w:eastAsia="en-GB"/>
        </w:rPr>
        <w:t>s</w:t>
      </w:r>
      <w:r w:rsidR="00DD3767" w:rsidRPr="00DD3767">
        <w:rPr>
          <w:rFonts w:ascii="Calibri" w:eastAsia="Times New Roman" w:hAnsi="Calibri" w:cs="Calibri"/>
          <w:color w:val="000000"/>
          <w:sz w:val="24"/>
          <w:szCs w:val="24"/>
          <w:shd w:val="clear" w:color="auto" w:fill="FFFFFF"/>
          <w:lang w:val="en" w:eastAsia="en-GB"/>
        </w:rPr>
        <w:t xml:space="preserve"> from researchers focusing on interdisciplinary subjects that look outside the traditional remit of the Humanities. Proposals for panel discussions, performances, artistic installations and workshops are also welcome.</w:t>
      </w:r>
    </w:p>
    <w:p w:rsidR="00E85E72" w:rsidRPr="00810D85" w:rsidRDefault="00E42C68" w:rsidP="009E3172">
      <w:pPr>
        <w:spacing w:after="0" w:line="240" w:lineRule="auto"/>
        <w:jc w:val="both"/>
        <w:rPr>
          <w:rFonts w:eastAsia="Times New Roman" w:cstheme="minorHAnsi"/>
          <w:sz w:val="24"/>
          <w:szCs w:val="24"/>
          <w:lang w:val="en" w:eastAsia="en-GB"/>
        </w:rPr>
      </w:pPr>
      <w:r>
        <w:rPr>
          <w:rFonts w:eastAsia="Times New Roman" w:cstheme="minorHAnsi"/>
          <w:b/>
          <w:bCs/>
          <w:sz w:val="24"/>
          <w:szCs w:val="24"/>
          <w:lang w:val="en" w:eastAsia="en-GB"/>
        </w:rPr>
        <w:t xml:space="preserve">Conference </w:t>
      </w:r>
      <w:r w:rsidR="00C42CAE">
        <w:rPr>
          <w:rFonts w:eastAsia="Times New Roman" w:cstheme="minorHAnsi"/>
          <w:b/>
          <w:bCs/>
          <w:sz w:val="24"/>
          <w:szCs w:val="24"/>
          <w:lang w:val="en" w:eastAsia="en-GB"/>
        </w:rPr>
        <w:t xml:space="preserve">Speakers will deliver a </w:t>
      </w:r>
      <w:r w:rsidR="00C42CAE" w:rsidRPr="00C42CAE">
        <w:rPr>
          <w:rFonts w:eastAsia="Times New Roman" w:cstheme="minorHAnsi"/>
          <w:b/>
          <w:bCs/>
          <w:sz w:val="24"/>
          <w:szCs w:val="24"/>
          <w:u w:val="single"/>
          <w:lang w:val="en" w:eastAsia="en-GB"/>
        </w:rPr>
        <w:t>15-20 minute presentation</w:t>
      </w:r>
      <w:r w:rsidR="00C42CAE">
        <w:rPr>
          <w:rFonts w:eastAsia="Times New Roman" w:cstheme="minorHAnsi"/>
          <w:b/>
          <w:bCs/>
          <w:sz w:val="24"/>
          <w:szCs w:val="24"/>
          <w:lang w:val="en" w:eastAsia="en-GB"/>
        </w:rPr>
        <w:t xml:space="preserve">, with 10-15 minutes for questions. </w:t>
      </w:r>
      <w:r w:rsidR="009E3172">
        <w:rPr>
          <w:rFonts w:eastAsia="Times New Roman" w:cstheme="minorHAnsi"/>
          <w:b/>
          <w:bCs/>
          <w:sz w:val="24"/>
          <w:szCs w:val="24"/>
          <w:lang w:val="en" w:eastAsia="en-GB"/>
        </w:rPr>
        <w:t xml:space="preserve">We invite submissions from all </w:t>
      </w:r>
      <w:r w:rsidR="00E85E72" w:rsidRPr="00810D85">
        <w:rPr>
          <w:rFonts w:eastAsia="Times New Roman" w:cstheme="minorHAnsi"/>
          <w:b/>
          <w:bCs/>
          <w:sz w:val="24"/>
          <w:szCs w:val="24"/>
          <w:lang w:val="en" w:eastAsia="en-GB"/>
        </w:rPr>
        <w:t>disciplines, including but not limited to:</w:t>
      </w:r>
    </w:p>
    <w:p w:rsidR="009E3172" w:rsidRPr="00810D85" w:rsidRDefault="009E3172" w:rsidP="009E3172">
      <w:pPr>
        <w:spacing w:after="120" w:line="240" w:lineRule="auto"/>
        <w:jc w:val="both"/>
        <w:rPr>
          <w:rFonts w:eastAsia="Times New Roman" w:cstheme="minorHAnsi"/>
          <w:sz w:val="24"/>
          <w:szCs w:val="24"/>
          <w:lang w:val="en" w:eastAsia="en-GB"/>
        </w:rPr>
      </w:pPr>
      <w:r>
        <w:rPr>
          <w:rFonts w:eastAsia="Times New Roman" w:cstheme="minorHAnsi"/>
          <w:sz w:val="24"/>
          <w:szCs w:val="24"/>
          <w:lang w:val="en" w:eastAsia="en-GB"/>
        </w:rPr>
        <w:t>Literary C</w:t>
      </w:r>
      <w:r w:rsidR="00E85E72" w:rsidRPr="00810D85">
        <w:rPr>
          <w:rFonts w:eastAsia="Times New Roman" w:cstheme="minorHAnsi"/>
          <w:sz w:val="24"/>
          <w:szCs w:val="24"/>
          <w:lang w:val="en" w:eastAsia="en-GB"/>
        </w:rPr>
        <w:t>riticism a</w:t>
      </w:r>
      <w:r>
        <w:rPr>
          <w:rFonts w:eastAsia="Times New Roman" w:cstheme="minorHAnsi"/>
          <w:sz w:val="24"/>
          <w:szCs w:val="24"/>
          <w:lang w:val="en" w:eastAsia="en-GB"/>
        </w:rPr>
        <w:t>nd Theory; Film S</w:t>
      </w:r>
      <w:r w:rsidR="00E85E72" w:rsidRPr="00810D85">
        <w:rPr>
          <w:rFonts w:eastAsia="Times New Roman" w:cstheme="minorHAnsi"/>
          <w:sz w:val="24"/>
          <w:szCs w:val="24"/>
          <w:lang w:val="en" w:eastAsia="en-GB"/>
        </w:rPr>
        <w:t>tudies</w:t>
      </w:r>
      <w:r>
        <w:rPr>
          <w:rFonts w:eastAsia="Times New Roman" w:cstheme="minorHAnsi"/>
          <w:sz w:val="24"/>
          <w:szCs w:val="24"/>
          <w:lang w:val="en" w:eastAsia="en-GB"/>
        </w:rPr>
        <w:t xml:space="preserve"> and Photography; Politics and P</w:t>
      </w:r>
      <w:r w:rsidR="00E85E72" w:rsidRPr="00810D85">
        <w:rPr>
          <w:rFonts w:eastAsia="Times New Roman" w:cstheme="minorHAnsi"/>
          <w:sz w:val="24"/>
          <w:szCs w:val="24"/>
          <w:lang w:val="en" w:eastAsia="en-GB"/>
        </w:rPr>
        <w:t>olitical theory; History; </w:t>
      </w:r>
      <w:r w:rsidR="00E85E72">
        <w:rPr>
          <w:rFonts w:eastAsia="Times New Roman" w:cstheme="minorHAnsi"/>
          <w:sz w:val="24"/>
          <w:szCs w:val="24"/>
          <w:lang w:val="en" w:eastAsia="en-GB"/>
        </w:rPr>
        <w:t xml:space="preserve">Sociology; </w:t>
      </w:r>
      <w:r w:rsidR="00E85E72" w:rsidRPr="00810D85">
        <w:rPr>
          <w:rFonts w:eastAsia="Times New Roman" w:cstheme="minorHAnsi"/>
          <w:sz w:val="24"/>
          <w:szCs w:val="24"/>
          <w:lang w:val="en" w:eastAsia="en-GB"/>
        </w:rPr>
        <w:t>Modern Languages; Philosophy; </w:t>
      </w:r>
      <w:r w:rsidR="00E85E72">
        <w:rPr>
          <w:rFonts w:eastAsia="Times New Roman" w:cstheme="minorHAnsi"/>
          <w:sz w:val="24"/>
          <w:szCs w:val="24"/>
          <w:lang w:val="en" w:eastAsia="en-GB"/>
        </w:rPr>
        <w:t xml:space="preserve">Economics; </w:t>
      </w:r>
      <w:r w:rsidR="00E85E72" w:rsidRPr="00810D85">
        <w:rPr>
          <w:rFonts w:eastAsia="Times New Roman" w:cstheme="minorHAnsi"/>
          <w:sz w:val="24"/>
          <w:szCs w:val="24"/>
          <w:lang w:val="en" w:eastAsia="en-GB"/>
        </w:rPr>
        <w:t>Art; Psychology/Psychoanalysis; Cultural Studies; Translation Studies; Gender studies</w:t>
      </w:r>
      <w:r>
        <w:rPr>
          <w:rFonts w:eastAsia="Times New Roman" w:cstheme="minorHAnsi"/>
          <w:sz w:val="24"/>
          <w:szCs w:val="24"/>
          <w:lang w:val="en" w:eastAsia="en-GB"/>
        </w:rPr>
        <w:t>.</w:t>
      </w:r>
    </w:p>
    <w:p w:rsidR="00C42CAE" w:rsidRDefault="00DD3767" w:rsidP="00C42CAE">
      <w:pPr>
        <w:shd w:val="clear" w:color="auto" w:fill="FFFFFF"/>
        <w:spacing w:after="120" w:line="240" w:lineRule="auto"/>
        <w:jc w:val="both"/>
        <w:rPr>
          <w:rFonts w:ascii="Calibri" w:eastAsia="Times New Roman" w:hAnsi="Calibri" w:cs="Calibri"/>
          <w:b/>
          <w:bCs/>
          <w:color w:val="000000"/>
          <w:sz w:val="24"/>
          <w:szCs w:val="24"/>
          <w:shd w:val="clear" w:color="auto" w:fill="FFFFFF"/>
          <w:lang w:val="en" w:eastAsia="en-GB"/>
        </w:rPr>
      </w:pPr>
      <w:r w:rsidRPr="00DD3767">
        <w:rPr>
          <w:rFonts w:ascii="Calibri" w:eastAsia="Times New Roman" w:hAnsi="Calibri" w:cs="Calibri"/>
          <w:b/>
          <w:bCs/>
          <w:color w:val="000000"/>
          <w:sz w:val="24"/>
          <w:szCs w:val="24"/>
          <w:shd w:val="clear" w:color="auto" w:fill="FFFFFF"/>
          <w:lang w:val="en" w:eastAsia="en-GB"/>
        </w:rPr>
        <w:t>The aim of this conference is to interrogate and explore the dynamics of belonging and transgressing in the Arts and Humanities from perspectives whic</w:t>
      </w:r>
      <w:r w:rsidR="00C42CAE">
        <w:rPr>
          <w:rFonts w:ascii="Calibri" w:eastAsia="Times New Roman" w:hAnsi="Calibri" w:cs="Calibri"/>
          <w:b/>
          <w:bCs/>
          <w:color w:val="000000"/>
          <w:sz w:val="24"/>
          <w:szCs w:val="24"/>
          <w:shd w:val="clear" w:color="auto" w:fill="FFFFFF"/>
          <w:lang w:val="en" w:eastAsia="en-GB"/>
        </w:rPr>
        <w:t>h might encompass the following:</w:t>
      </w:r>
      <w:r w:rsidRPr="00DD3767">
        <w:rPr>
          <w:rFonts w:ascii="Calibri" w:eastAsia="Times New Roman" w:hAnsi="Calibri" w:cs="Calibri"/>
          <w:b/>
          <w:bCs/>
          <w:color w:val="000000"/>
          <w:sz w:val="24"/>
          <w:szCs w:val="24"/>
          <w:shd w:val="clear" w:color="auto" w:fill="FFFFFF"/>
          <w:lang w:val="en" w:eastAsia="en-GB"/>
        </w:rPr>
        <w:t xml:space="preserve"> </w:t>
      </w:r>
    </w:p>
    <w:p w:rsidR="00C42CAE" w:rsidRPr="00C42CAE" w:rsidRDefault="00C42CAE" w:rsidP="00C42CAE">
      <w:pPr>
        <w:pStyle w:val="ListParagraph"/>
        <w:numPr>
          <w:ilvl w:val="0"/>
          <w:numId w:val="1"/>
        </w:numPr>
        <w:shd w:val="clear" w:color="auto" w:fill="FFFFFF"/>
        <w:spacing w:after="120" w:line="240" w:lineRule="auto"/>
        <w:ind w:left="360"/>
        <w:jc w:val="both"/>
        <w:rPr>
          <w:rFonts w:ascii="Calibri" w:eastAsia="Times New Roman" w:hAnsi="Calibri" w:cs="Calibri"/>
          <w:b/>
          <w:bCs/>
          <w:color w:val="000000"/>
          <w:sz w:val="24"/>
          <w:szCs w:val="24"/>
          <w:shd w:val="clear" w:color="auto" w:fill="FFFFFF"/>
          <w:lang w:val="en" w:eastAsia="en-GB"/>
        </w:rPr>
      </w:pPr>
      <w:r>
        <w:t xml:space="preserve">How identities are constructed or dismantled in </w:t>
      </w:r>
      <w:r w:rsidRPr="00E42C68">
        <w:rPr>
          <w:u w:val="single"/>
        </w:rPr>
        <w:t>literature, film, visual art, or media</w:t>
      </w:r>
    </w:p>
    <w:p w:rsidR="00F21769" w:rsidRDefault="005617AE" w:rsidP="009E3172">
      <w:pPr>
        <w:pStyle w:val="ListParagraph"/>
        <w:numPr>
          <w:ilvl w:val="0"/>
          <w:numId w:val="1"/>
        </w:numPr>
        <w:spacing w:after="120"/>
        <w:ind w:left="357" w:hanging="357"/>
        <w:jc w:val="both"/>
      </w:pPr>
      <w:r>
        <w:t xml:space="preserve">How </w:t>
      </w:r>
      <w:r w:rsidRPr="00E42C68">
        <w:rPr>
          <w:u w:val="single"/>
        </w:rPr>
        <w:t>a</w:t>
      </w:r>
      <w:r w:rsidR="00F21769" w:rsidRPr="00E42C68">
        <w:rPr>
          <w:u w:val="single"/>
        </w:rPr>
        <w:t>rt</w:t>
      </w:r>
      <w:r w:rsidRPr="00E42C68">
        <w:rPr>
          <w:u w:val="single"/>
        </w:rPr>
        <w:t>, philosophy,</w:t>
      </w:r>
      <w:r w:rsidR="00F21769" w:rsidRPr="00E42C68">
        <w:rPr>
          <w:u w:val="single"/>
        </w:rPr>
        <w:t xml:space="preserve"> </w:t>
      </w:r>
      <w:r w:rsidRPr="00E42C68">
        <w:rPr>
          <w:u w:val="single"/>
        </w:rPr>
        <w:t>or</w:t>
      </w:r>
      <w:r w:rsidR="00F21769" w:rsidRPr="00E42C68">
        <w:rPr>
          <w:u w:val="single"/>
        </w:rPr>
        <w:t xml:space="preserve"> text</w:t>
      </w:r>
      <w:r w:rsidR="00F21769">
        <w:t xml:space="preserve"> </w:t>
      </w:r>
      <w:r>
        <w:t>can transgress context, practice, or form</w:t>
      </w:r>
    </w:p>
    <w:p w:rsidR="00F21769" w:rsidRDefault="00F21769" w:rsidP="009E3172">
      <w:pPr>
        <w:pStyle w:val="ListParagraph"/>
        <w:numPr>
          <w:ilvl w:val="0"/>
          <w:numId w:val="1"/>
        </w:numPr>
        <w:spacing w:after="120"/>
        <w:ind w:left="357" w:hanging="357"/>
        <w:jc w:val="both"/>
      </w:pPr>
      <w:r>
        <w:t xml:space="preserve">Belonging and transgression through </w:t>
      </w:r>
      <w:r w:rsidRPr="00E42C68">
        <w:rPr>
          <w:u w:val="single"/>
        </w:rPr>
        <w:t>linguistics, languages and translation</w:t>
      </w:r>
    </w:p>
    <w:p w:rsidR="00F21769" w:rsidRDefault="00F32DA5" w:rsidP="009E3172">
      <w:pPr>
        <w:pStyle w:val="ListParagraph"/>
        <w:numPr>
          <w:ilvl w:val="0"/>
          <w:numId w:val="1"/>
        </w:numPr>
        <w:spacing w:after="120"/>
        <w:ind w:left="357" w:hanging="357"/>
        <w:jc w:val="both"/>
      </w:pPr>
      <w:r>
        <w:t xml:space="preserve">How transgression and belonging interact in issues of </w:t>
      </w:r>
      <w:r w:rsidRPr="00E42C68">
        <w:rPr>
          <w:u w:val="single"/>
        </w:rPr>
        <w:t>g</w:t>
      </w:r>
      <w:r w:rsidR="00F21769" w:rsidRPr="00E42C68">
        <w:rPr>
          <w:u w:val="single"/>
        </w:rPr>
        <w:t>ender and sexuality</w:t>
      </w:r>
    </w:p>
    <w:p w:rsidR="00E85E72" w:rsidDel="00E85E72" w:rsidRDefault="00E85E72" w:rsidP="009E3172">
      <w:pPr>
        <w:pStyle w:val="ListParagraph"/>
        <w:numPr>
          <w:ilvl w:val="0"/>
          <w:numId w:val="1"/>
        </w:numPr>
        <w:spacing w:after="120"/>
        <w:ind w:left="357" w:hanging="357"/>
        <w:jc w:val="both"/>
      </w:pPr>
      <w:r w:rsidRPr="00E42C68">
        <w:rPr>
          <w:u w:val="single"/>
        </w:rPr>
        <w:t>Psychological approaches</w:t>
      </w:r>
      <w:r>
        <w:t xml:space="preserve"> to questions of belonging and transgression</w:t>
      </w:r>
    </w:p>
    <w:p w:rsidR="00E85E72" w:rsidRDefault="00E85E72" w:rsidP="009E3172">
      <w:pPr>
        <w:pStyle w:val="ListParagraph"/>
        <w:numPr>
          <w:ilvl w:val="0"/>
          <w:numId w:val="1"/>
        </w:numPr>
        <w:spacing w:after="120"/>
        <w:ind w:left="357" w:hanging="357"/>
        <w:jc w:val="both"/>
      </w:pPr>
      <w:r>
        <w:t xml:space="preserve">Belonging and transgression in </w:t>
      </w:r>
      <w:r w:rsidR="00F32DA5" w:rsidRPr="00E42C68">
        <w:rPr>
          <w:u w:val="single"/>
        </w:rPr>
        <w:t xml:space="preserve">international </w:t>
      </w:r>
      <w:r w:rsidRPr="00E42C68">
        <w:rPr>
          <w:u w:val="single"/>
        </w:rPr>
        <w:t>politics</w:t>
      </w:r>
      <w:r w:rsidR="00F32DA5" w:rsidRPr="00E42C68">
        <w:rPr>
          <w:u w:val="single"/>
        </w:rPr>
        <w:t>, migration, and post-colonialism</w:t>
      </w:r>
    </w:p>
    <w:p w:rsidR="00F21769" w:rsidRDefault="00F21769" w:rsidP="009E3172">
      <w:pPr>
        <w:pStyle w:val="ListParagraph"/>
        <w:numPr>
          <w:ilvl w:val="0"/>
          <w:numId w:val="1"/>
        </w:numPr>
        <w:spacing w:after="120"/>
        <w:ind w:left="357" w:hanging="357"/>
        <w:jc w:val="both"/>
      </w:pPr>
      <w:r w:rsidRPr="00E42C68">
        <w:rPr>
          <w:u w:val="single"/>
        </w:rPr>
        <w:t>Spatial, geographical or architectural</w:t>
      </w:r>
      <w:r>
        <w:t xml:space="preserve"> dynamics of belonging or transgressing</w:t>
      </w:r>
    </w:p>
    <w:p w:rsidR="00A068D9" w:rsidRDefault="00F21769" w:rsidP="009E3172">
      <w:pPr>
        <w:pStyle w:val="ListParagraph"/>
        <w:numPr>
          <w:ilvl w:val="0"/>
          <w:numId w:val="1"/>
        </w:numPr>
        <w:spacing w:after="120"/>
        <w:ind w:left="357" w:hanging="357"/>
        <w:jc w:val="both"/>
      </w:pPr>
      <w:r>
        <w:t xml:space="preserve">How </w:t>
      </w:r>
      <w:r w:rsidR="00F32DA5" w:rsidRPr="00E42C68">
        <w:rPr>
          <w:u w:val="single"/>
        </w:rPr>
        <w:t xml:space="preserve">artistic, cultural, and </w:t>
      </w:r>
      <w:r w:rsidR="005617AE" w:rsidRPr="00E42C68">
        <w:rPr>
          <w:u w:val="single"/>
        </w:rPr>
        <w:t>social</w:t>
      </w:r>
      <w:r w:rsidR="00F32DA5" w:rsidRPr="00E42C68">
        <w:rPr>
          <w:u w:val="single"/>
        </w:rPr>
        <w:t xml:space="preserve"> </w:t>
      </w:r>
      <w:r w:rsidRPr="00E42C68">
        <w:rPr>
          <w:u w:val="single"/>
        </w:rPr>
        <w:t>movements</w:t>
      </w:r>
      <w:r>
        <w:t xml:space="preserve"> constitute</w:t>
      </w:r>
      <w:bookmarkStart w:id="0" w:name="_GoBack"/>
      <w:bookmarkEnd w:id="0"/>
      <w:r>
        <w:t xml:space="preserve"> “belonging</w:t>
      </w:r>
      <w:r w:rsidR="00F32DA5">
        <w:t>”</w:t>
      </w:r>
    </w:p>
    <w:p w:rsidR="009E3172" w:rsidRDefault="00F21769" w:rsidP="009E3172">
      <w:pPr>
        <w:pStyle w:val="ListParagraph"/>
        <w:numPr>
          <w:ilvl w:val="0"/>
          <w:numId w:val="1"/>
        </w:numPr>
        <w:spacing w:after="120"/>
        <w:ind w:left="357" w:hanging="357"/>
        <w:jc w:val="both"/>
      </w:pPr>
      <w:r>
        <w:t xml:space="preserve">Reflections on </w:t>
      </w:r>
      <w:r w:rsidR="00E85E72">
        <w:t xml:space="preserve">belonging and transgression in academic </w:t>
      </w:r>
      <w:r>
        <w:t>disciplin</w:t>
      </w:r>
      <w:r w:rsidR="00F32DA5">
        <w:t>es</w:t>
      </w:r>
    </w:p>
    <w:p w:rsidR="00810D85" w:rsidRPr="009E3172" w:rsidRDefault="00810D85" w:rsidP="009E3172">
      <w:pPr>
        <w:spacing w:after="120"/>
        <w:jc w:val="both"/>
      </w:pPr>
      <w:r w:rsidRPr="009E3172">
        <w:rPr>
          <w:rFonts w:eastAsia="Times New Roman" w:cstheme="minorHAnsi"/>
          <w:b/>
          <w:bCs/>
          <w:sz w:val="24"/>
          <w:szCs w:val="24"/>
          <w:lang w:val="en" w:eastAsia="en-GB"/>
        </w:rPr>
        <w:t xml:space="preserve">Please send an abstract (250 words), 5 keywords and a brief biographical statement (50 words) to </w:t>
      </w:r>
      <w:hyperlink r:id="rId7" w:history="1">
        <w:r w:rsidR="00E85E72" w:rsidRPr="009E3172">
          <w:rPr>
            <w:rStyle w:val="Hyperlink"/>
            <w:rFonts w:eastAsia="Times New Roman" w:cstheme="minorHAnsi"/>
            <w:b/>
            <w:bCs/>
            <w:sz w:val="24"/>
            <w:szCs w:val="24"/>
            <w:lang w:val="en" w:eastAsia="en-GB"/>
          </w:rPr>
          <w:t>culturalinquiry.ucl@gmail.com</w:t>
        </w:r>
      </w:hyperlink>
      <w:r w:rsidRPr="009E3172">
        <w:rPr>
          <w:rFonts w:eastAsia="Times New Roman" w:cstheme="minorHAnsi"/>
          <w:b/>
          <w:bCs/>
          <w:sz w:val="24"/>
          <w:szCs w:val="24"/>
          <w:lang w:val="en" w:eastAsia="en-GB"/>
        </w:rPr>
        <w:t>.</w:t>
      </w:r>
      <w:r w:rsidR="009E3172" w:rsidRPr="009E3172">
        <w:rPr>
          <w:rFonts w:eastAsia="Times New Roman" w:cstheme="minorHAnsi"/>
          <w:b/>
          <w:bCs/>
          <w:sz w:val="24"/>
          <w:szCs w:val="24"/>
          <w:lang w:val="en" w:eastAsia="en-GB"/>
        </w:rPr>
        <w:t xml:space="preserve"> </w:t>
      </w:r>
      <w:r w:rsidRPr="009E3172">
        <w:rPr>
          <w:rFonts w:eastAsia="Times New Roman" w:cstheme="minorHAnsi"/>
          <w:b/>
          <w:bCs/>
          <w:sz w:val="24"/>
          <w:szCs w:val="24"/>
          <w:lang w:val="en" w:eastAsia="en-GB"/>
        </w:rPr>
        <w:t xml:space="preserve">Deadline for submissions is </w:t>
      </w:r>
      <w:r w:rsidR="00E85E72" w:rsidRPr="009E3172">
        <w:rPr>
          <w:rFonts w:eastAsia="Times New Roman" w:cstheme="minorHAnsi"/>
          <w:b/>
          <w:bCs/>
          <w:sz w:val="24"/>
          <w:szCs w:val="24"/>
          <w:u w:val="single"/>
          <w:lang w:val="en" w:eastAsia="en-GB"/>
        </w:rPr>
        <w:t>Friday 22</w:t>
      </w:r>
      <w:r w:rsidR="00E85E72" w:rsidRPr="009E3172">
        <w:rPr>
          <w:rFonts w:eastAsia="Times New Roman" w:cstheme="minorHAnsi"/>
          <w:b/>
          <w:bCs/>
          <w:sz w:val="24"/>
          <w:szCs w:val="24"/>
          <w:u w:val="single"/>
          <w:vertAlign w:val="superscript"/>
          <w:lang w:val="en" w:eastAsia="en-GB"/>
        </w:rPr>
        <w:t>nd</w:t>
      </w:r>
      <w:r w:rsidR="00E85E72" w:rsidRPr="009E3172">
        <w:rPr>
          <w:rFonts w:eastAsia="Times New Roman" w:cstheme="minorHAnsi"/>
          <w:b/>
          <w:bCs/>
          <w:sz w:val="24"/>
          <w:szCs w:val="24"/>
          <w:u w:val="single"/>
          <w:lang w:val="en" w:eastAsia="en-GB"/>
        </w:rPr>
        <w:t xml:space="preserve"> April</w:t>
      </w:r>
      <w:r w:rsidR="00E85E72" w:rsidRPr="009E3172">
        <w:rPr>
          <w:rFonts w:eastAsia="Times New Roman" w:cstheme="minorHAnsi"/>
          <w:b/>
          <w:bCs/>
          <w:sz w:val="24"/>
          <w:szCs w:val="24"/>
          <w:lang w:val="en" w:eastAsia="en-GB"/>
        </w:rPr>
        <w:t>.</w:t>
      </w:r>
    </w:p>
    <w:sectPr w:rsidR="00810D85" w:rsidRPr="009E3172" w:rsidSect="005617A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E27FA"/>
    <w:multiLevelType w:val="hybridMultilevel"/>
    <w:tmpl w:val="F4CA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67"/>
    <w:rsid w:val="0013058E"/>
    <w:rsid w:val="00164B3E"/>
    <w:rsid w:val="00285377"/>
    <w:rsid w:val="002B1D59"/>
    <w:rsid w:val="00426A66"/>
    <w:rsid w:val="004A396C"/>
    <w:rsid w:val="005578A2"/>
    <w:rsid w:val="005617AE"/>
    <w:rsid w:val="005C1107"/>
    <w:rsid w:val="006302A7"/>
    <w:rsid w:val="006A04FB"/>
    <w:rsid w:val="006B6678"/>
    <w:rsid w:val="00714FDA"/>
    <w:rsid w:val="00810D85"/>
    <w:rsid w:val="009E3172"/>
    <w:rsid w:val="00A068D9"/>
    <w:rsid w:val="00A406FC"/>
    <w:rsid w:val="00AF6050"/>
    <w:rsid w:val="00C05F81"/>
    <w:rsid w:val="00C353B4"/>
    <w:rsid w:val="00C42CAE"/>
    <w:rsid w:val="00C506C0"/>
    <w:rsid w:val="00CC4615"/>
    <w:rsid w:val="00CC6398"/>
    <w:rsid w:val="00DD3767"/>
    <w:rsid w:val="00E42C68"/>
    <w:rsid w:val="00E85E72"/>
    <w:rsid w:val="00F21769"/>
    <w:rsid w:val="00F32DA5"/>
    <w:rsid w:val="00F365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CD438F-B63C-459C-B5BA-CB86B9BC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769"/>
    <w:pPr>
      <w:ind w:left="720"/>
      <w:contextualSpacing/>
    </w:pPr>
  </w:style>
  <w:style w:type="paragraph" w:styleId="BalloonText">
    <w:name w:val="Balloon Text"/>
    <w:basedOn w:val="Normal"/>
    <w:link w:val="BalloonTextChar"/>
    <w:uiPriority w:val="99"/>
    <w:semiHidden/>
    <w:unhideWhenUsed/>
    <w:rsid w:val="006B66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678"/>
    <w:rPr>
      <w:rFonts w:ascii="Lucida Grande" w:hAnsi="Lucida Grande" w:cs="Lucida Grande"/>
      <w:sz w:val="18"/>
      <w:szCs w:val="18"/>
    </w:rPr>
  </w:style>
  <w:style w:type="character" w:styleId="Hyperlink">
    <w:name w:val="Hyperlink"/>
    <w:basedOn w:val="DefaultParagraphFont"/>
    <w:uiPriority w:val="99"/>
    <w:unhideWhenUsed/>
    <w:rsid w:val="00E85E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87472">
      <w:bodyDiv w:val="1"/>
      <w:marLeft w:val="0"/>
      <w:marRight w:val="0"/>
      <w:marTop w:val="0"/>
      <w:marBottom w:val="0"/>
      <w:divBdr>
        <w:top w:val="none" w:sz="0" w:space="0" w:color="auto"/>
        <w:left w:val="none" w:sz="0" w:space="0" w:color="auto"/>
        <w:bottom w:val="none" w:sz="0" w:space="0" w:color="auto"/>
        <w:right w:val="none" w:sz="0" w:space="0" w:color="auto"/>
      </w:divBdr>
    </w:div>
    <w:div w:id="1941600803">
      <w:bodyDiv w:val="1"/>
      <w:marLeft w:val="0"/>
      <w:marRight w:val="0"/>
      <w:marTop w:val="0"/>
      <w:marBottom w:val="0"/>
      <w:divBdr>
        <w:top w:val="none" w:sz="0" w:space="0" w:color="auto"/>
        <w:left w:val="none" w:sz="0" w:space="0" w:color="auto"/>
        <w:bottom w:val="none" w:sz="0" w:space="0" w:color="auto"/>
        <w:right w:val="none" w:sz="0" w:space="0" w:color="auto"/>
      </w:divBdr>
      <w:divsChild>
        <w:div w:id="1128746679">
          <w:marLeft w:val="0"/>
          <w:marRight w:val="0"/>
          <w:marTop w:val="0"/>
          <w:marBottom w:val="0"/>
          <w:divBdr>
            <w:top w:val="none" w:sz="0" w:space="0" w:color="auto"/>
            <w:left w:val="none" w:sz="0" w:space="0" w:color="auto"/>
            <w:bottom w:val="none" w:sz="0" w:space="0" w:color="auto"/>
            <w:right w:val="none" w:sz="0" w:space="0" w:color="auto"/>
          </w:divBdr>
          <w:divsChild>
            <w:div w:id="2013143254">
              <w:marLeft w:val="0"/>
              <w:marRight w:val="0"/>
              <w:marTop w:val="0"/>
              <w:marBottom w:val="0"/>
              <w:divBdr>
                <w:top w:val="none" w:sz="0" w:space="0" w:color="auto"/>
                <w:left w:val="none" w:sz="0" w:space="0" w:color="auto"/>
                <w:bottom w:val="none" w:sz="0" w:space="0" w:color="auto"/>
                <w:right w:val="none" w:sz="0" w:space="0" w:color="auto"/>
              </w:divBdr>
              <w:divsChild>
                <w:div w:id="1051005826">
                  <w:marLeft w:val="0"/>
                  <w:marRight w:val="0"/>
                  <w:marTop w:val="0"/>
                  <w:marBottom w:val="0"/>
                  <w:divBdr>
                    <w:top w:val="none" w:sz="0" w:space="0" w:color="auto"/>
                    <w:left w:val="none" w:sz="0" w:space="0" w:color="auto"/>
                    <w:bottom w:val="none" w:sz="0" w:space="0" w:color="auto"/>
                    <w:right w:val="none" w:sz="0" w:space="0" w:color="auto"/>
                  </w:divBdr>
                  <w:divsChild>
                    <w:div w:id="1676764042">
                      <w:marLeft w:val="0"/>
                      <w:marRight w:val="0"/>
                      <w:marTop w:val="0"/>
                      <w:marBottom w:val="0"/>
                      <w:divBdr>
                        <w:top w:val="none" w:sz="0" w:space="0" w:color="auto"/>
                        <w:left w:val="none" w:sz="0" w:space="0" w:color="auto"/>
                        <w:bottom w:val="none" w:sz="0" w:space="0" w:color="auto"/>
                        <w:right w:val="none" w:sz="0" w:space="0" w:color="auto"/>
                      </w:divBdr>
                      <w:divsChild>
                        <w:div w:id="982193743">
                          <w:marLeft w:val="0"/>
                          <w:marRight w:val="0"/>
                          <w:marTop w:val="0"/>
                          <w:marBottom w:val="0"/>
                          <w:divBdr>
                            <w:top w:val="none" w:sz="0" w:space="0" w:color="auto"/>
                            <w:left w:val="none" w:sz="0" w:space="0" w:color="auto"/>
                            <w:bottom w:val="none" w:sz="0" w:space="0" w:color="auto"/>
                            <w:right w:val="none" w:sz="0" w:space="0" w:color="auto"/>
                          </w:divBdr>
                          <w:divsChild>
                            <w:div w:id="932783325">
                              <w:marLeft w:val="0"/>
                              <w:marRight w:val="0"/>
                              <w:marTop w:val="0"/>
                              <w:marBottom w:val="0"/>
                              <w:divBdr>
                                <w:top w:val="none" w:sz="0" w:space="0" w:color="auto"/>
                                <w:left w:val="none" w:sz="0" w:space="0" w:color="auto"/>
                                <w:bottom w:val="none" w:sz="0" w:space="0" w:color="auto"/>
                                <w:right w:val="none" w:sz="0" w:space="0" w:color="auto"/>
                              </w:divBdr>
                              <w:divsChild>
                                <w:div w:id="1802113280">
                                  <w:marLeft w:val="0"/>
                                  <w:marRight w:val="0"/>
                                  <w:marTop w:val="0"/>
                                  <w:marBottom w:val="0"/>
                                  <w:divBdr>
                                    <w:top w:val="none" w:sz="0" w:space="0" w:color="auto"/>
                                    <w:left w:val="none" w:sz="0" w:space="0" w:color="auto"/>
                                    <w:bottom w:val="none" w:sz="0" w:space="0" w:color="auto"/>
                                    <w:right w:val="none" w:sz="0" w:space="0" w:color="auto"/>
                                  </w:divBdr>
                                  <w:divsChild>
                                    <w:div w:id="1148741448">
                                      <w:marLeft w:val="0"/>
                                      <w:marRight w:val="0"/>
                                      <w:marTop w:val="0"/>
                                      <w:marBottom w:val="0"/>
                                      <w:divBdr>
                                        <w:top w:val="none" w:sz="0" w:space="0" w:color="auto"/>
                                        <w:left w:val="none" w:sz="0" w:space="0" w:color="auto"/>
                                        <w:bottom w:val="none" w:sz="0" w:space="0" w:color="auto"/>
                                        <w:right w:val="none" w:sz="0" w:space="0" w:color="auto"/>
                                      </w:divBdr>
                                      <w:divsChild>
                                        <w:div w:id="1788544773">
                                          <w:marLeft w:val="0"/>
                                          <w:marRight w:val="0"/>
                                          <w:marTop w:val="0"/>
                                          <w:marBottom w:val="0"/>
                                          <w:divBdr>
                                            <w:top w:val="none" w:sz="0" w:space="0" w:color="auto"/>
                                            <w:left w:val="none" w:sz="0" w:space="0" w:color="auto"/>
                                            <w:bottom w:val="none" w:sz="0" w:space="0" w:color="auto"/>
                                            <w:right w:val="none" w:sz="0" w:space="0" w:color="auto"/>
                                          </w:divBdr>
                                          <w:divsChild>
                                            <w:div w:id="2009626909">
                                              <w:marLeft w:val="0"/>
                                              <w:marRight w:val="0"/>
                                              <w:marTop w:val="0"/>
                                              <w:marBottom w:val="0"/>
                                              <w:divBdr>
                                                <w:top w:val="none" w:sz="0" w:space="0" w:color="auto"/>
                                                <w:left w:val="none" w:sz="0" w:space="0" w:color="auto"/>
                                                <w:bottom w:val="single" w:sz="6" w:space="0" w:color="E5E3E3"/>
                                                <w:right w:val="none" w:sz="0" w:space="0" w:color="auto"/>
                                              </w:divBdr>
                                              <w:divsChild>
                                                <w:div w:id="1909657264">
                                                  <w:marLeft w:val="0"/>
                                                  <w:marRight w:val="0"/>
                                                  <w:marTop w:val="0"/>
                                                  <w:marBottom w:val="0"/>
                                                  <w:divBdr>
                                                    <w:top w:val="none" w:sz="0" w:space="0" w:color="auto"/>
                                                    <w:left w:val="none" w:sz="0" w:space="0" w:color="auto"/>
                                                    <w:bottom w:val="none" w:sz="0" w:space="0" w:color="auto"/>
                                                    <w:right w:val="none" w:sz="0" w:space="0" w:color="auto"/>
                                                  </w:divBdr>
                                                  <w:divsChild>
                                                    <w:div w:id="842745590">
                                                      <w:marLeft w:val="0"/>
                                                      <w:marRight w:val="0"/>
                                                      <w:marTop w:val="0"/>
                                                      <w:marBottom w:val="0"/>
                                                      <w:divBdr>
                                                        <w:top w:val="none" w:sz="0" w:space="0" w:color="auto"/>
                                                        <w:left w:val="none" w:sz="0" w:space="0" w:color="auto"/>
                                                        <w:bottom w:val="none" w:sz="0" w:space="0" w:color="auto"/>
                                                        <w:right w:val="none" w:sz="0" w:space="0" w:color="auto"/>
                                                      </w:divBdr>
                                                      <w:divsChild>
                                                        <w:div w:id="1375930176">
                                                          <w:marLeft w:val="0"/>
                                                          <w:marRight w:val="0"/>
                                                          <w:marTop w:val="0"/>
                                                          <w:marBottom w:val="0"/>
                                                          <w:divBdr>
                                                            <w:top w:val="none" w:sz="0" w:space="0" w:color="auto"/>
                                                            <w:left w:val="none" w:sz="0" w:space="0" w:color="auto"/>
                                                            <w:bottom w:val="single" w:sz="6" w:space="0" w:color="auto"/>
                                                            <w:right w:val="none" w:sz="0" w:space="0" w:color="auto"/>
                                                          </w:divBdr>
                                                          <w:divsChild>
                                                            <w:div w:id="302005194">
                                                              <w:marLeft w:val="0"/>
                                                              <w:marRight w:val="0"/>
                                                              <w:marTop w:val="0"/>
                                                              <w:marBottom w:val="0"/>
                                                              <w:divBdr>
                                                                <w:top w:val="none" w:sz="0" w:space="0" w:color="auto"/>
                                                                <w:left w:val="none" w:sz="0" w:space="0" w:color="auto"/>
                                                                <w:bottom w:val="single" w:sz="6" w:space="0" w:color="auto"/>
                                                                <w:right w:val="none" w:sz="0" w:space="0" w:color="auto"/>
                                                              </w:divBdr>
                                                              <w:divsChild>
                                                                <w:div w:id="387649411">
                                                                  <w:marLeft w:val="405"/>
                                                                  <w:marRight w:val="0"/>
                                                                  <w:marTop w:val="0"/>
                                                                  <w:marBottom w:val="0"/>
                                                                  <w:divBdr>
                                                                    <w:top w:val="none" w:sz="0" w:space="0" w:color="auto"/>
                                                                    <w:left w:val="none" w:sz="0" w:space="0" w:color="auto"/>
                                                                    <w:bottom w:val="none" w:sz="0" w:space="0" w:color="auto"/>
                                                                    <w:right w:val="none" w:sz="0" w:space="0" w:color="auto"/>
                                                                  </w:divBdr>
                                                                  <w:divsChild>
                                                                    <w:div w:id="1891991121">
                                                                      <w:marLeft w:val="0"/>
                                                                      <w:marRight w:val="0"/>
                                                                      <w:marTop w:val="0"/>
                                                                      <w:marBottom w:val="0"/>
                                                                      <w:divBdr>
                                                                        <w:top w:val="none" w:sz="0" w:space="0" w:color="auto"/>
                                                                        <w:left w:val="none" w:sz="0" w:space="0" w:color="auto"/>
                                                                        <w:bottom w:val="none" w:sz="0" w:space="0" w:color="auto"/>
                                                                        <w:right w:val="none" w:sz="0" w:space="0" w:color="auto"/>
                                                                      </w:divBdr>
                                                                      <w:divsChild>
                                                                        <w:div w:id="1103113422">
                                                                          <w:marLeft w:val="0"/>
                                                                          <w:marRight w:val="0"/>
                                                                          <w:marTop w:val="0"/>
                                                                          <w:marBottom w:val="0"/>
                                                                          <w:divBdr>
                                                                            <w:top w:val="none" w:sz="0" w:space="0" w:color="auto"/>
                                                                            <w:left w:val="none" w:sz="0" w:space="0" w:color="auto"/>
                                                                            <w:bottom w:val="none" w:sz="0" w:space="0" w:color="auto"/>
                                                                            <w:right w:val="none" w:sz="0" w:space="0" w:color="auto"/>
                                                                          </w:divBdr>
                                                                          <w:divsChild>
                                                                            <w:div w:id="585461019">
                                                                              <w:marLeft w:val="0"/>
                                                                              <w:marRight w:val="0"/>
                                                                              <w:marTop w:val="0"/>
                                                                              <w:marBottom w:val="0"/>
                                                                              <w:divBdr>
                                                                                <w:top w:val="none" w:sz="0" w:space="0" w:color="auto"/>
                                                                                <w:left w:val="none" w:sz="0" w:space="0" w:color="auto"/>
                                                                                <w:bottom w:val="none" w:sz="0" w:space="0" w:color="auto"/>
                                                                                <w:right w:val="none" w:sz="0" w:space="0" w:color="auto"/>
                                                                              </w:divBdr>
                                                                              <w:divsChild>
                                                                                <w:div w:id="2052148947">
                                                                                  <w:marLeft w:val="0"/>
                                                                                  <w:marRight w:val="0"/>
                                                                                  <w:marTop w:val="0"/>
                                                                                  <w:marBottom w:val="0"/>
                                                                                  <w:divBdr>
                                                                                    <w:top w:val="none" w:sz="0" w:space="0" w:color="auto"/>
                                                                                    <w:left w:val="none" w:sz="0" w:space="0" w:color="auto"/>
                                                                                    <w:bottom w:val="none" w:sz="0" w:space="0" w:color="auto"/>
                                                                                    <w:right w:val="none" w:sz="0" w:space="0" w:color="auto"/>
                                                                                  </w:divBdr>
                                                                                  <w:divsChild>
                                                                                    <w:div w:id="1087311819">
                                                                                      <w:marLeft w:val="0"/>
                                                                                      <w:marRight w:val="0"/>
                                                                                      <w:marTop w:val="0"/>
                                                                                      <w:marBottom w:val="0"/>
                                                                                      <w:divBdr>
                                                                                        <w:top w:val="none" w:sz="0" w:space="0" w:color="auto"/>
                                                                                        <w:left w:val="none" w:sz="0" w:space="0" w:color="auto"/>
                                                                                        <w:bottom w:val="none" w:sz="0" w:space="0" w:color="auto"/>
                                                                                        <w:right w:val="none" w:sz="0" w:space="0" w:color="auto"/>
                                                                                      </w:divBdr>
                                                                                      <w:divsChild>
                                                                                        <w:div w:id="249849314">
                                                                                          <w:marLeft w:val="0"/>
                                                                                          <w:marRight w:val="0"/>
                                                                                          <w:marTop w:val="0"/>
                                                                                          <w:marBottom w:val="0"/>
                                                                                          <w:divBdr>
                                                                                            <w:top w:val="none" w:sz="0" w:space="0" w:color="auto"/>
                                                                                            <w:left w:val="none" w:sz="0" w:space="0" w:color="auto"/>
                                                                                            <w:bottom w:val="none" w:sz="0" w:space="0" w:color="auto"/>
                                                                                            <w:right w:val="none" w:sz="0" w:space="0" w:color="auto"/>
                                                                                          </w:divBdr>
                                                                                          <w:divsChild>
                                                                                            <w:div w:id="1299644656">
                                                                                              <w:marLeft w:val="0"/>
                                                                                              <w:marRight w:val="150"/>
                                                                                              <w:marTop w:val="75"/>
                                                                                              <w:marBottom w:val="0"/>
                                                                                              <w:divBdr>
                                                                                                <w:top w:val="none" w:sz="0" w:space="0" w:color="auto"/>
                                                                                                <w:left w:val="none" w:sz="0" w:space="0" w:color="auto"/>
                                                                                                <w:bottom w:val="single" w:sz="6" w:space="15" w:color="auto"/>
                                                                                                <w:right w:val="none" w:sz="0" w:space="0" w:color="auto"/>
                                                                                              </w:divBdr>
                                                                                              <w:divsChild>
                                                                                                <w:div w:id="1890066753">
                                                                                                  <w:marLeft w:val="0"/>
                                                                                                  <w:marRight w:val="0"/>
                                                                                                  <w:marTop w:val="180"/>
                                                                                                  <w:marBottom w:val="0"/>
                                                                                                  <w:divBdr>
                                                                                                    <w:top w:val="none" w:sz="0" w:space="0" w:color="auto"/>
                                                                                                    <w:left w:val="none" w:sz="0" w:space="0" w:color="auto"/>
                                                                                                    <w:bottom w:val="none" w:sz="0" w:space="0" w:color="auto"/>
                                                                                                    <w:right w:val="none" w:sz="0" w:space="0" w:color="auto"/>
                                                                                                  </w:divBdr>
                                                                                                  <w:divsChild>
                                                                                                    <w:div w:id="724521666">
                                                                                                      <w:marLeft w:val="0"/>
                                                                                                      <w:marRight w:val="0"/>
                                                                                                      <w:marTop w:val="0"/>
                                                                                                      <w:marBottom w:val="0"/>
                                                                                                      <w:divBdr>
                                                                                                        <w:top w:val="none" w:sz="0" w:space="0" w:color="auto"/>
                                                                                                        <w:left w:val="none" w:sz="0" w:space="0" w:color="auto"/>
                                                                                                        <w:bottom w:val="none" w:sz="0" w:space="0" w:color="auto"/>
                                                                                                        <w:right w:val="none" w:sz="0" w:space="0" w:color="auto"/>
                                                                                                      </w:divBdr>
                                                                                                      <w:divsChild>
                                                                                                        <w:div w:id="1396321568">
                                                                                                          <w:marLeft w:val="0"/>
                                                                                                          <w:marRight w:val="0"/>
                                                                                                          <w:marTop w:val="15"/>
                                                                                                          <w:marBottom w:val="0"/>
                                                                                                          <w:divBdr>
                                                                                                            <w:top w:val="none" w:sz="0" w:space="0" w:color="auto"/>
                                                                                                            <w:left w:val="none" w:sz="0" w:space="0" w:color="auto"/>
                                                                                                            <w:bottom w:val="none" w:sz="0" w:space="0" w:color="auto"/>
                                                                                                            <w:right w:val="none" w:sz="0" w:space="0" w:color="auto"/>
                                                                                                          </w:divBdr>
                                                                                                          <w:divsChild>
                                                                                                            <w:div w:id="2126077987">
                                                                                                              <w:marLeft w:val="0"/>
                                                                                                              <w:marRight w:val="0"/>
                                                                                                              <w:marTop w:val="0"/>
                                                                                                              <w:marBottom w:val="0"/>
                                                                                                              <w:divBdr>
                                                                                                                <w:top w:val="none" w:sz="0" w:space="0" w:color="auto"/>
                                                                                                                <w:left w:val="none" w:sz="0" w:space="0" w:color="auto"/>
                                                                                                                <w:bottom w:val="none" w:sz="0" w:space="0" w:color="auto"/>
                                                                                                                <w:right w:val="none" w:sz="0" w:space="0" w:color="auto"/>
                                                                                                              </w:divBdr>
                                                                                                              <w:divsChild>
                                                                                                                <w:div w:id="1036084698">
                                                                                                                  <w:marLeft w:val="0"/>
                                                                                                                  <w:marRight w:val="0"/>
                                                                                                                  <w:marTop w:val="0"/>
                                                                                                                  <w:marBottom w:val="0"/>
                                                                                                                  <w:divBdr>
                                                                                                                    <w:top w:val="none" w:sz="0" w:space="0" w:color="auto"/>
                                                                                                                    <w:left w:val="none" w:sz="0" w:space="0" w:color="auto"/>
                                                                                                                    <w:bottom w:val="none" w:sz="0" w:space="0" w:color="auto"/>
                                                                                                                    <w:right w:val="none" w:sz="0" w:space="0" w:color="auto"/>
                                                                                                                  </w:divBdr>
                                                                                                                  <w:divsChild>
                                                                                                                    <w:div w:id="2109881900">
                                                                                                                      <w:marLeft w:val="0"/>
                                                                                                                      <w:marRight w:val="0"/>
                                                                                                                      <w:marTop w:val="0"/>
                                                                                                                      <w:marBottom w:val="0"/>
                                                                                                                      <w:divBdr>
                                                                                                                        <w:top w:val="none" w:sz="0" w:space="0" w:color="auto"/>
                                                                                                                        <w:left w:val="none" w:sz="0" w:space="0" w:color="auto"/>
                                                                                                                        <w:bottom w:val="none" w:sz="0" w:space="0" w:color="auto"/>
                                                                                                                        <w:right w:val="none" w:sz="0" w:space="0" w:color="auto"/>
                                                                                                                      </w:divBdr>
                                                                                                                      <w:divsChild>
                                                                                                                        <w:div w:id="1785077942">
                                                                                                                          <w:marLeft w:val="0"/>
                                                                                                                          <w:marRight w:val="0"/>
                                                                                                                          <w:marTop w:val="0"/>
                                                                                                                          <w:marBottom w:val="0"/>
                                                                                                                          <w:divBdr>
                                                                                                                            <w:top w:val="none" w:sz="0" w:space="0" w:color="auto"/>
                                                                                                                            <w:left w:val="none" w:sz="0" w:space="0" w:color="auto"/>
                                                                                                                            <w:bottom w:val="none" w:sz="0" w:space="0" w:color="auto"/>
                                                                                                                            <w:right w:val="none" w:sz="0" w:space="0" w:color="auto"/>
                                                                                                                          </w:divBdr>
                                                                                                                          <w:divsChild>
                                                                                                                            <w:div w:id="1686320668">
                                                                                                                              <w:marLeft w:val="0"/>
                                                                                                                              <w:marRight w:val="0"/>
                                                                                                                              <w:marTop w:val="0"/>
                                                                                                                              <w:marBottom w:val="0"/>
                                                                                                                              <w:divBdr>
                                                                                                                                <w:top w:val="none" w:sz="0" w:space="0" w:color="auto"/>
                                                                                                                                <w:left w:val="none" w:sz="0" w:space="0" w:color="auto"/>
                                                                                                                                <w:bottom w:val="none" w:sz="0" w:space="0" w:color="auto"/>
                                                                                                                                <w:right w:val="none" w:sz="0" w:space="0" w:color="auto"/>
                                                                                                                              </w:divBdr>
                                                                                                                              <w:divsChild>
                                                                                                                                <w:div w:id="1697121359">
                                                                                                                                  <w:marLeft w:val="0"/>
                                                                                                                                  <w:marRight w:val="0"/>
                                                                                                                                  <w:marTop w:val="0"/>
                                                                                                                                  <w:marBottom w:val="160"/>
                                                                                                                                  <w:divBdr>
                                                                                                                                    <w:top w:val="none" w:sz="0" w:space="0" w:color="auto"/>
                                                                                                                                    <w:left w:val="none" w:sz="0" w:space="0" w:color="auto"/>
                                                                                                                                    <w:bottom w:val="none" w:sz="0" w:space="0" w:color="auto"/>
                                                                                                                                    <w:right w:val="none" w:sz="0" w:space="0" w:color="auto"/>
                                                                                                                                  </w:divBdr>
                                                                                                                                </w:div>
                                                                                                                                <w:div w:id="1134325778">
                                                                                                                                  <w:marLeft w:val="0"/>
                                                                                                                                  <w:marRight w:val="0"/>
                                                                                                                                  <w:marTop w:val="0"/>
                                                                                                                                  <w:marBottom w:val="160"/>
                                                                                                                                  <w:divBdr>
                                                                                                                                    <w:top w:val="none" w:sz="0" w:space="0" w:color="auto"/>
                                                                                                                                    <w:left w:val="none" w:sz="0" w:space="0" w:color="auto"/>
                                                                                                                                    <w:bottom w:val="none" w:sz="0" w:space="0" w:color="auto"/>
                                                                                                                                    <w:right w:val="none" w:sz="0" w:space="0" w:color="auto"/>
                                                                                                                                  </w:divBdr>
                                                                                                                                </w:div>
                                                                                                                                <w:div w:id="2101559851">
                                                                                                                                  <w:marLeft w:val="0"/>
                                                                                                                                  <w:marRight w:val="0"/>
                                                                                                                                  <w:marTop w:val="0"/>
                                                                                                                                  <w:marBottom w:val="360"/>
                                                                                                                                  <w:divBdr>
                                                                                                                                    <w:top w:val="none" w:sz="0" w:space="0" w:color="auto"/>
                                                                                                                                    <w:left w:val="none" w:sz="0" w:space="0" w:color="auto"/>
                                                                                                                                    <w:bottom w:val="none" w:sz="0" w:space="0" w:color="auto"/>
                                                                                                                                    <w:right w:val="none" w:sz="0" w:space="0" w:color="auto"/>
                                                                                                                                  </w:divBdr>
                                                                                                                                </w:div>
                                                                                                                                <w:div w:id="19487299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ulturalinquiry.uc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116D-1F9D-4218-85E0-73C42BED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Powell</dc:creator>
  <cp:keywords/>
  <dc:description/>
  <cp:lastModifiedBy>Alex Woodcock</cp:lastModifiedBy>
  <cp:revision>2</cp:revision>
  <dcterms:created xsi:type="dcterms:W3CDTF">2016-04-13T17:24:00Z</dcterms:created>
  <dcterms:modified xsi:type="dcterms:W3CDTF">2016-04-13T17:24:00Z</dcterms:modified>
</cp:coreProperties>
</file>